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E12EDB" w:rsidRDefault="00290484" w:rsidP="00290484">
      <w:pPr>
        <w:pStyle w:val="Title"/>
        <w:widowControl/>
        <w:jc w:val="both"/>
        <w:rPr>
          <w:sz w:val="22"/>
          <w:szCs w:val="22"/>
        </w:rPr>
      </w:pPr>
      <w:bookmarkStart w:id="0" w:name="_GoBack"/>
      <w:bookmarkEnd w:id="0"/>
      <w:r w:rsidRPr="00E12EDB">
        <w:rPr>
          <w:sz w:val="22"/>
          <w:szCs w:val="22"/>
        </w:rPr>
        <w:t xml:space="preserve">NON EXCLUSIVE LICENSE AGREEMENT </w:t>
      </w:r>
    </w:p>
    <w:p w14:paraId="485C3242" w14:textId="2B765774" w:rsidR="00290484" w:rsidRPr="00E12EDB" w:rsidRDefault="00290484" w:rsidP="00954676">
      <w:pPr>
        <w:pStyle w:val="BodyTextNoIndent"/>
        <w:widowControl/>
        <w:spacing w:after="0"/>
        <w:jc w:val="both"/>
        <w:rPr>
          <w:sz w:val="22"/>
          <w:szCs w:val="22"/>
        </w:rPr>
      </w:pPr>
      <w:r w:rsidRPr="00E12EDB">
        <w:rPr>
          <w:b/>
          <w:sz w:val="22"/>
          <w:szCs w:val="22"/>
        </w:rPr>
        <w:t xml:space="preserve">THIS NON EXCLUSIVE LICENSE AGREEMENT (the “Agreement”) </w:t>
      </w:r>
      <w:r w:rsidRPr="00E12EDB">
        <w:rPr>
          <w:sz w:val="22"/>
          <w:szCs w:val="22"/>
        </w:rPr>
        <w:t>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______________________________________, a corporation of the State of ________________</w:t>
      </w:r>
      <w:r w:rsidR="00EA74CC" w:rsidRPr="00E12EDB">
        <w:rPr>
          <w:sz w:val="22"/>
          <w:szCs w:val="22"/>
        </w:rPr>
        <w:t>____________located in the Country of ________________________________</w:t>
      </w:r>
      <w:r w:rsidRPr="00E12EDB">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E12EDB" w:rsidRDefault="00E34FA7" w:rsidP="00E34FA7">
      <w:pPr>
        <w:pStyle w:val="BodyTextNoIndent"/>
        <w:widowControl/>
        <w:spacing w:after="0"/>
        <w:jc w:val="both"/>
        <w:rPr>
          <w:sz w:val="22"/>
          <w:szCs w:val="22"/>
        </w:rPr>
      </w:pPr>
    </w:p>
    <w:p w14:paraId="1400F12F" w14:textId="77777777" w:rsidR="00290484" w:rsidRPr="00E12EDB" w:rsidRDefault="00290484" w:rsidP="00954676">
      <w:pPr>
        <w:spacing w:before="120"/>
        <w:jc w:val="both"/>
        <w:rPr>
          <w:rFonts w:ascii="Times New Roman" w:hAnsi="Times New Roman"/>
          <w:b/>
          <w:szCs w:val="22"/>
        </w:rPr>
      </w:pPr>
      <w:r w:rsidRPr="00E12EDB">
        <w:rPr>
          <w:rFonts w:ascii="Times New Roman" w:hAnsi="Times New Roman"/>
          <w:b/>
          <w:szCs w:val="22"/>
        </w:rPr>
        <w:t>RECITALS</w:t>
      </w:r>
    </w:p>
    <w:p w14:paraId="03315E70" w14:textId="77777777" w:rsidR="00290484" w:rsidRPr="00E12EDB" w:rsidRDefault="00290484" w:rsidP="00290484">
      <w:pPr>
        <w:jc w:val="both"/>
        <w:rPr>
          <w:rFonts w:ascii="Times New Roman" w:hAnsi="Times New Roman"/>
          <w:b/>
          <w:szCs w:val="22"/>
        </w:rPr>
      </w:pPr>
    </w:p>
    <w:p w14:paraId="1800914F" w14:textId="77777777" w:rsidR="00290484" w:rsidRPr="00E12EDB" w:rsidRDefault="00290484" w:rsidP="00290484">
      <w:pPr>
        <w:jc w:val="both"/>
        <w:rPr>
          <w:rFonts w:ascii="Times New Roman" w:hAnsi="Times New Roman"/>
          <w:szCs w:val="22"/>
        </w:rPr>
      </w:pPr>
      <w:r w:rsidRPr="00E12EDB">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E12EDB" w:rsidRDefault="00290484" w:rsidP="00290484">
      <w:pPr>
        <w:jc w:val="both"/>
        <w:rPr>
          <w:rFonts w:ascii="Times New Roman" w:hAnsi="Times New Roman"/>
          <w:szCs w:val="22"/>
        </w:rPr>
      </w:pPr>
    </w:p>
    <w:p w14:paraId="097FE775" w14:textId="11BA8159" w:rsidR="00290484" w:rsidRPr="00E12EDB" w:rsidRDefault="00704112" w:rsidP="00290484">
      <w:pPr>
        <w:jc w:val="both"/>
        <w:rPr>
          <w:rFonts w:ascii="Times New Roman" w:hAnsi="Times New Roman"/>
          <w:szCs w:val="22"/>
        </w:rPr>
      </w:pPr>
      <w:r w:rsidRPr="00E12EDB">
        <w:rPr>
          <w:rFonts w:ascii="Times New Roman" w:hAnsi="Times New Roman"/>
          <w:szCs w:val="22"/>
        </w:rPr>
        <w:t xml:space="preserve">WHEREAS, WU has developed intellectual property and related technical information in the field of </w:t>
      </w:r>
      <w:r w:rsidR="00172311" w:rsidRPr="00E12EDB">
        <w:rPr>
          <w:rFonts w:ascii="Times New Roman" w:hAnsi="Times New Roman"/>
          <w:i/>
          <w:szCs w:val="22"/>
        </w:rPr>
        <w:t>Obstructive Sleep Apnea Knowledge and Attitudes (OSAKA)</w:t>
      </w:r>
      <w:r w:rsidR="00850065">
        <w:rPr>
          <w:rFonts w:ascii="Times New Roman" w:hAnsi="Times New Roman"/>
          <w:i/>
          <w:szCs w:val="22"/>
        </w:rPr>
        <w:t xml:space="preserve"> </w:t>
      </w:r>
      <w:r w:rsidR="008416A1">
        <w:rPr>
          <w:rFonts w:ascii="Times New Roman" w:hAnsi="Times New Roman"/>
          <w:i/>
          <w:szCs w:val="22"/>
        </w:rPr>
        <w:t xml:space="preserve">Questionnaire </w:t>
      </w:r>
      <w:r w:rsidR="00777FD4">
        <w:rPr>
          <w:rFonts w:ascii="Times New Roman" w:hAnsi="Times New Roman"/>
          <w:i/>
          <w:szCs w:val="22"/>
        </w:rPr>
        <w:t>for children</w:t>
      </w:r>
      <w:r w:rsidRPr="00E12EDB">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E12EDB" w:rsidRDefault="00290484" w:rsidP="00290484">
      <w:pPr>
        <w:jc w:val="both"/>
        <w:rPr>
          <w:rFonts w:ascii="Times New Roman" w:hAnsi="Times New Roman"/>
          <w:szCs w:val="22"/>
        </w:rPr>
      </w:pPr>
    </w:p>
    <w:p w14:paraId="2F6B4B66" w14:textId="79C85AD2" w:rsidR="00290484" w:rsidRPr="00E12EDB" w:rsidRDefault="00290484" w:rsidP="00290484">
      <w:pPr>
        <w:jc w:val="both"/>
        <w:rPr>
          <w:rFonts w:ascii="Times New Roman" w:hAnsi="Times New Roman"/>
          <w:szCs w:val="22"/>
        </w:rPr>
      </w:pPr>
      <w:r w:rsidRPr="00E12EDB">
        <w:rPr>
          <w:rFonts w:ascii="Times New Roman" w:hAnsi="Times New Roman"/>
          <w:szCs w:val="22"/>
        </w:rPr>
        <w:t>WHEREAS, Licensee desires to license said technical information, related data and intellectual property for its own use</w:t>
      </w:r>
      <w:r w:rsidR="00631B62" w:rsidRPr="00E12EDB">
        <w:rPr>
          <w:rFonts w:ascii="Times New Roman" w:hAnsi="Times New Roman"/>
          <w:szCs w:val="22"/>
        </w:rPr>
        <w:t xml:space="preserve"> in not-for-profit research</w:t>
      </w:r>
      <w:r w:rsidRPr="00E12EDB">
        <w:rPr>
          <w:rFonts w:ascii="Times New Roman" w:hAnsi="Times New Roman"/>
          <w:szCs w:val="22"/>
        </w:rPr>
        <w:t>; and</w:t>
      </w:r>
    </w:p>
    <w:p w14:paraId="42384E30" w14:textId="77777777" w:rsidR="00290484" w:rsidRPr="00E12EDB" w:rsidRDefault="00290484" w:rsidP="00290484">
      <w:pPr>
        <w:jc w:val="both"/>
        <w:rPr>
          <w:rFonts w:ascii="Times New Roman" w:hAnsi="Times New Roman"/>
          <w:szCs w:val="22"/>
        </w:rPr>
      </w:pPr>
    </w:p>
    <w:p w14:paraId="051C61E1" w14:textId="77777777" w:rsidR="00290484" w:rsidRPr="00E12EDB" w:rsidRDefault="00290484" w:rsidP="00290484">
      <w:pPr>
        <w:jc w:val="both"/>
        <w:rPr>
          <w:rFonts w:ascii="Times New Roman" w:hAnsi="Times New Roman"/>
          <w:szCs w:val="22"/>
        </w:rPr>
      </w:pPr>
      <w:r w:rsidRPr="00E12EDB">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E12EDB" w:rsidRDefault="00290484" w:rsidP="00954676">
      <w:pPr>
        <w:spacing w:line="360" w:lineRule="auto"/>
        <w:jc w:val="both"/>
        <w:rPr>
          <w:rFonts w:ascii="Times New Roman" w:hAnsi="Times New Roman"/>
          <w:szCs w:val="22"/>
        </w:rPr>
      </w:pPr>
    </w:p>
    <w:p w14:paraId="361AA7BF" w14:textId="77777777" w:rsidR="00290484" w:rsidRPr="00E12EDB" w:rsidRDefault="00290484" w:rsidP="00290484">
      <w:pPr>
        <w:pStyle w:val="BodyTextNoIndent"/>
        <w:widowControl/>
        <w:jc w:val="both"/>
        <w:rPr>
          <w:b/>
          <w:sz w:val="22"/>
          <w:szCs w:val="22"/>
        </w:rPr>
      </w:pPr>
      <w:r w:rsidRPr="00E12EDB">
        <w:rPr>
          <w:b/>
          <w:sz w:val="22"/>
          <w:szCs w:val="22"/>
        </w:rPr>
        <w:t>TERMS AND CONDITIONS</w:t>
      </w:r>
    </w:p>
    <w:p w14:paraId="37A21B9C" w14:textId="77777777" w:rsidR="00290484" w:rsidRPr="00E12EDB" w:rsidRDefault="00290484" w:rsidP="00954676">
      <w:pPr>
        <w:pStyle w:val="Heading1"/>
        <w:keepNext w:val="0"/>
        <w:numPr>
          <w:ilvl w:val="0"/>
          <w:numId w:val="0"/>
        </w:numPr>
        <w:spacing w:before="120" w:after="120"/>
        <w:jc w:val="both"/>
        <w:rPr>
          <w:b w:val="0"/>
          <w:sz w:val="22"/>
          <w:szCs w:val="22"/>
        </w:rPr>
      </w:pPr>
      <w:r w:rsidRPr="00E12EDB">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Pr="00E12EDB" w:rsidRDefault="00EA74CC" w:rsidP="00EA74CC">
      <w:pPr>
        <w:pStyle w:val="ListParagraph"/>
        <w:ind w:left="360"/>
        <w:jc w:val="both"/>
        <w:rPr>
          <w:rFonts w:ascii="Times New Roman" w:hAnsi="Times New Roman"/>
          <w:b/>
          <w:szCs w:val="22"/>
        </w:rPr>
      </w:pPr>
    </w:p>
    <w:p w14:paraId="610A059D" w14:textId="77777777" w:rsidR="00C66D2D" w:rsidRPr="00E12EDB" w:rsidRDefault="00290484" w:rsidP="00290484">
      <w:pPr>
        <w:pStyle w:val="ListParagraph"/>
        <w:numPr>
          <w:ilvl w:val="0"/>
          <w:numId w:val="3"/>
        </w:numPr>
        <w:jc w:val="both"/>
        <w:rPr>
          <w:rFonts w:ascii="Times New Roman" w:hAnsi="Times New Roman"/>
          <w:b/>
          <w:szCs w:val="22"/>
        </w:rPr>
      </w:pPr>
      <w:r w:rsidRPr="00E12EDB">
        <w:rPr>
          <w:rFonts w:ascii="Times New Roman" w:hAnsi="Times New Roman"/>
          <w:b/>
          <w:szCs w:val="22"/>
        </w:rPr>
        <w:t>DEFINITIONS</w:t>
      </w:r>
    </w:p>
    <w:p w14:paraId="1D506EA6" w14:textId="77777777" w:rsidR="00EA74CC" w:rsidRPr="00E12EDB" w:rsidRDefault="00EA74CC" w:rsidP="00EA74CC">
      <w:pPr>
        <w:pStyle w:val="ListParagraph"/>
        <w:ind w:left="360"/>
        <w:jc w:val="both"/>
        <w:rPr>
          <w:rFonts w:ascii="Times New Roman" w:hAnsi="Times New Roman"/>
          <w:b/>
          <w:szCs w:val="22"/>
        </w:rPr>
      </w:pPr>
    </w:p>
    <w:p w14:paraId="0073D128" w14:textId="77777777" w:rsidR="00184C76" w:rsidRPr="00E12EDB" w:rsidRDefault="00184C76" w:rsidP="00543640">
      <w:pPr>
        <w:pStyle w:val="ListParagraph"/>
        <w:numPr>
          <w:ilvl w:val="1"/>
          <w:numId w:val="3"/>
        </w:numPr>
        <w:jc w:val="both"/>
        <w:rPr>
          <w:rFonts w:ascii="Times New Roman" w:hAnsi="Times New Roman"/>
          <w:b/>
          <w:szCs w:val="22"/>
        </w:rPr>
      </w:pPr>
      <w:r w:rsidRPr="00E12EDB">
        <w:rPr>
          <w:rFonts w:ascii="Times New Roman" w:hAnsi="Times New Roman"/>
          <w:b/>
          <w:szCs w:val="22"/>
        </w:rPr>
        <w:t xml:space="preserve">“Affiliates” </w:t>
      </w:r>
      <w:r w:rsidRPr="00E12EDB">
        <w:rPr>
          <w:rFonts w:ascii="Times New Roman" w:hAnsi="Times New Roman"/>
          <w:szCs w:val="22"/>
        </w:rPr>
        <w:t xml:space="preserve">means any person or entity directly or indirectly controlling, controlled by, or under common control with Licensee, and for this purpose, “control”, “controlling” and “controlled by” shall mean the ownership and control of more than fifty percent (50%) of the outstanding voting securities or interest in capital or profits of any person or entity, or the right to direct or control the management or affairs of any person or entity by contract or similar agreement.  </w:t>
      </w:r>
    </w:p>
    <w:p w14:paraId="20401D0E" w14:textId="762B90C5" w:rsidR="00184C76" w:rsidRPr="00E12EDB" w:rsidRDefault="00373C17" w:rsidP="00184C76">
      <w:pPr>
        <w:pStyle w:val="ListParagraph"/>
        <w:ind w:left="1242"/>
        <w:jc w:val="both"/>
        <w:rPr>
          <w:rFonts w:ascii="Times New Roman" w:hAnsi="Times New Roman"/>
          <w:b/>
          <w:szCs w:val="22"/>
        </w:rPr>
      </w:pPr>
      <w:r w:rsidRPr="00E12EDB">
        <w:rPr>
          <w:rFonts w:ascii="Times New Roman" w:hAnsi="Times New Roman"/>
          <w:b/>
          <w:szCs w:val="22"/>
        </w:rPr>
        <w:t xml:space="preserve"> </w:t>
      </w:r>
    </w:p>
    <w:p w14:paraId="58863EFC" w14:textId="56A76106" w:rsidR="00290484" w:rsidRPr="00E12EDB" w:rsidRDefault="00290484" w:rsidP="00543640">
      <w:pPr>
        <w:pStyle w:val="ListParagraph"/>
        <w:numPr>
          <w:ilvl w:val="1"/>
          <w:numId w:val="3"/>
        </w:numPr>
        <w:jc w:val="both"/>
        <w:rPr>
          <w:rFonts w:ascii="Times New Roman" w:hAnsi="Times New Roman"/>
          <w:b/>
          <w:szCs w:val="22"/>
        </w:rPr>
      </w:pPr>
      <w:r w:rsidRPr="00E12EDB">
        <w:rPr>
          <w:rFonts w:ascii="Times New Roman" w:hAnsi="Times New Roman"/>
          <w:b/>
          <w:szCs w:val="22"/>
        </w:rPr>
        <w:t xml:space="preserve">“Authorized Use” </w:t>
      </w:r>
      <w:r w:rsidRPr="00E12EDB">
        <w:rPr>
          <w:rFonts w:ascii="Times New Roman" w:hAnsi="Times New Roman"/>
          <w:szCs w:val="22"/>
        </w:rPr>
        <w:t xml:space="preserve">means </w:t>
      </w:r>
      <w:r w:rsidR="00543640" w:rsidRPr="00E12EDB">
        <w:rPr>
          <w:rFonts w:ascii="Times New Roman" w:hAnsi="Times New Roman"/>
          <w:szCs w:val="22"/>
        </w:rPr>
        <w:t xml:space="preserve">Licensee’s use </w:t>
      </w:r>
      <w:r w:rsidR="001B5C5C" w:rsidRPr="00E12EDB">
        <w:rPr>
          <w:rFonts w:ascii="Times New Roman" w:hAnsi="Times New Roman"/>
          <w:szCs w:val="22"/>
        </w:rPr>
        <w:t xml:space="preserve">of the WU Intellectual Property </w:t>
      </w:r>
      <w:r w:rsidR="00543640" w:rsidRPr="00E12EDB">
        <w:rPr>
          <w:rFonts w:ascii="Times New Roman" w:hAnsi="Times New Roman"/>
          <w:szCs w:val="22"/>
        </w:rPr>
        <w:t xml:space="preserve">solely in connection with the </w:t>
      </w:r>
      <w:r w:rsidR="00631B62" w:rsidRPr="00E12EDB">
        <w:rPr>
          <w:rFonts w:ascii="Times New Roman" w:hAnsi="Times New Roman"/>
          <w:szCs w:val="22"/>
        </w:rPr>
        <w:t>not-for-profit</w:t>
      </w:r>
      <w:r w:rsidR="000E36C2" w:rsidRPr="00E12EDB">
        <w:rPr>
          <w:rFonts w:ascii="Times New Roman" w:hAnsi="Times New Roman"/>
          <w:szCs w:val="22"/>
        </w:rPr>
        <w:t xml:space="preserve">-sponsored </w:t>
      </w:r>
      <w:r w:rsidR="007A24F8" w:rsidRPr="00E12EDB">
        <w:rPr>
          <w:rFonts w:ascii="Times New Roman" w:hAnsi="Times New Roman"/>
          <w:szCs w:val="22"/>
        </w:rPr>
        <w:t xml:space="preserve">research </w:t>
      </w:r>
      <w:r w:rsidR="00A93094" w:rsidRPr="00E12EDB">
        <w:rPr>
          <w:rFonts w:ascii="Times New Roman" w:hAnsi="Times New Roman"/>
          <w:szCs w:val="22"/>
        </w:rPr>
        <w:t>use</w:t>
      </w:r>
      <w:r w:rsidR="006E2B08" w:rsidRPr="00E12EDB">
        <w:rPr>
          <w:rFonts w:ascii="Times New Roman" w:hAnsi="Times New Roman"/>
          <w:szCs w:val="22"/>
        </w:rPr>
        <w:t xml:space="preserve"> </w:t>
      </w:r>
      <w:r w:rsidR="00543640" w:rsidRPr="00E12EDB">
        <w:rPr>
          <w:rFonts w:ascii="Times New Roman" w:hAnsi="Times New Roman"/>
          <w:szCs w:val="22"/>
        </w:rPr>
        <w:t xml:space="preserve">described in Exhibit </w:t>
      </w:r>
      <w:r w:rsidR="006B1347" w:rsidRPr="00E12EDB">
        <w:rPr>
          <w:rFonts w:ascii="Times New Roman" w:hAnsi="Times New Roman"/>
          <w:szCs w:val="22"/>
        </w:rPr>
        <w:t>C</w:t>
      </w:r>
      <w:r w:rsidR="00EA74CC" w:rsidRPr="00E12EDB">
        <w:rPr>
          <w:rFonts w:ascii="Times New Roman" w:hAnsi="Times New Roman"/>
          <w:szCs w:val="22"/>
        </w:rPr>
        <w:t xml:space="preserve"> (the “Protocol”)</w:t>
      </w:r>
      <w:r w:rsidR="00543640" w:rsidRPr="00E12EDB">
        <w:rPr>
          <w:rFonts w:ascii="Times New Roman" w:hAnsi="Times New Roman"/>
          <w:szCs w:val="22"/>
        </w:rPr>
        <w:t xml:space="preserve">, </w:t>
      </w:r>
      <w:r w:rsidR="00C94888" w:rsidRPr="00E12EDB">
        <w:rPr>
          <w:rFonts w:ascii="Times New Roman" w:hAnsi="Times New Roman"/>
          <w:szCs w:val="22"/>
        </w:rPr>
        <w:t>herein incorporated as a part of this Agreement</w:t>
      </w:r>
      <w:r w:rsidR="00543640" w:rsidRPr="00E12EDB">
        <w:rPr>
          <w:rFonts w:ascii="Times New Roman" w:hAnsi="Times New Roman"/>
          <w:szCs w:val="22"/>
        </w:rPr>
        <w:t>, and specifically excluding all commercial purposes and other study protocols, unless authorized in a separate agreement</w:t>
      </w:r>
      <w:r w:rsidRPr="00E12EDB">
        <w:rPr>
          <w:rFonts w:ascii="Times New Roman" w:hAnsi="Times New Roman"/>
          <w:szCs w:val="22"/>
        </w:rPr>
        <w:t>.</w:t>
      </w:r>
    </w:p>
    <w:p w14:paraId="450A00D2" w14:textId="77777777" w:rsidR="00CB10D2" w:rsidRPr="00E12EDB" w:rsidRDefault="00CB10D2" w:rsidP="00CB10D2">
      <w:pPr>
        <w:pStyle w:val="ListParagraph"/>
        <w:ind w:left="792"/>
        <w:jc w:val="both"/>
        <w:rPr>
          <w:rFonts w:ascii="Times New Roman" w:hAnsi="Times New Roman"/>
          <w:b/>
          <w:szCs w:val="22"/>
        </w:rPr>
      </w:pPr>
    </w:p>
    <w:p w14:paraId="2BCE502E" w14:textId="77777777" w:rsidR="00CB10D2" w:rsidRPr="00E12EDB" w:rsidRDefault="00CB10D2" w:rsidP="00543640">
      <w:pPr>
        <w:pStyle w:val="ListParagraph"/>
        <w:numPr>
          <w:ilvl w:val="1"/>
          <w:numId w:val="3"/>
        </w:numPr>
        <w:jc w:val="both"/>
        <w:rPr>
          <w:rFonts w:ascii="Times New Roman" w:hAnsi="Times New Roman"/>
          <w:b/>
          <w:szCs w:val="22"/>
        </w:rPr>
      </w:pPr>
      <w:r w:rsidRPr="00E12EDB">
        <w:rPr>
          <w:rFonts w:ascii="Times New Roman" w:hAnsi="Times New Roman"/>
          <w:b/>
          <w:szCs w:val="22"/>
        </w:rPr>
        <w:lastRenderedPageBreak/>
        <w:t xml:space="preserve">“Term” </w:t>
      </w:r>
      <w:r w:rsidRPr="00E12EDB">
        <w:rPr>
          <w:rFonts w:ascii="Times New Roman" w:hAnsi="Times New Roman"/>
          <w:szCs w:val="22"/>
        </w:rPr>
        <w:t xml:space="preserve">means from the Effective Date until the </w:t>
      </w:r>
      <w:r w:rsidR="005E2980" w:rsidRPr="00E12EDB">
        <w:rPr>
          <w:rFonts w:ascii="Times New Roman" w:hAnsi="Times New Roman"/>
          <w:szCs w:val="22"/>
        </w:rPr>
        <w:t>Research Study</w:t>
      </w:r>
      <w:r w:rsidRPr="00E12EDB">
        <w:rPr>
          <w:rFonts w:ascii="Times New Roman" w:hAnsi="Times New Roman"/>
          <w:szCs w:val="22"/>
        </w:rPr>
        <w:t xml:space="preserve"> End Date (as defined in </w:t>
      </w:r>
      <w:r w:rsidR="005E2980" w:rsidRPr="00E12EDB">
        <w:rPr>
          <w:rFonts w:ascii="Times New Roman" w:hAnsi="Times New Roman"/>
          <w:szCs w:val="22"/>
        </w:rPr>
        <w:t>the Protocol</w:t>
      </w:r>
      <w:r w:rsidRPr="00E12EDB">
        <w:rPr>
          <w:rFonts w:ascii="Times New Roman" w:hAnsi="Times New Roman"/>
          <w:szCs w:val="22"/>
        </w:rPr>
        <w:t xml:space="preserve">). </w:t>
      </w:r>
    </w:p>
    <w:p w14:paraId="24E6D106" w14:textId="77777777" w:rsidR="00373C17" w:rsidRPr="00E12EDB" w:rsidRDefault="00373C17" w:rsidP="00373C17">
      <w:pPr>
        <w:pStyle w:val="ListParagraph"/>
        <w:ind w:left="792"/>
        <w:jc w:val="both"/>
        <w:rPr>
          <w:rFonts w:ascii="Times New Roman" w:hAnsi="Times New Roman"/>
          <w:b/>
          <w:szCs w:val="22"/>
        </w:rPr>
      </w:pPr>
    </w:p>
    <w:p w14:paraId="312B396B" w14:textId="77777777" w:rsidR="00290484" w:rsidRPr="00E12EDB" w:rsidRDefault="00290484" w:rsidP="00290484">
      <w:pPr>
        <w:pStyle w:val="ListParagraph"/>
        <w:numPr>
          <w:ilvl w:val="1"/>
          <w:numId w:val="3"/>
        </w:numPr>
        <w:jc w:val="both"/>
        <w:rPr>
          <w:rFonts w:ascii="Times New Roman" w:hAnsi="Times New Roman"/>
          <w:b/>
          <w:szCs w:val="22"/>
        </w:rPr>
      </w:pPr>
      <w:r w:rsidRPr="00E12EDB">
        <w:rPr>
          <w:rFonts w:ascii="Times New Roman" w:hAnsi="Times New Roman"/>
          <w:b/>
          <w:szCs w:val="22"/>
        </w:rPr>
        <w:t>“Supplement</w:t>
      </w:r>
      <w:r w:rsidR="002D2B21" w:rsidRPr="00E12EDB">
        <w:rPr>
          <w:rFonts w:ascii="Times New Roman" w:hAnsi="Times New Roman"/>
          <w:b/>
          <w:szCs w:val="22"/>
        </w:rPr>
        <w:t>al</w:t>
      </w:r>
      <w:r w:rsidRPr="00E12EDB">
        <w:rPr>
          <w:rFonts w:ascii="Times New Roman" w:hAnsi="Times New Roman"/>
          <w:b/>
          <w:szCs w:val="22"/>
        </w:rPr>
        <w:t xml:space="preserve"> IP” </w:t>
      </w:r>
      <w:r w:rsidRPr="00E12EDB">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E12EDB" w:rsidRDefault="00373C17" w:rsidP="00373C17">
      <w:pPr>
        <w:jc w:val="both"/>
        <w:rPr>
          <w:rFonts w:ascii="Times New Roman" w:hAnsi="Times New Roman"/>
          <w:b/>
          <w:szCs w:val="22"/>
        </w:rPr>
      </w:pPr>
    </w:p>
    <w:p w14:paraId="6246789D" w14:textId="77777777" w:rsidR="00290484" w:rsidRPr="00E12EDB" w:rsidRDefault="00290484" w:rsidP="00290484">
      <w:pPr>
        <w:pStyle w:val="ListParagraph"/>
        <w:numPr>
          <w:ilvl w:val="1"/>
          <w:numId w:val="3"/>
        </w:numPr>
        <w:jc w:val="both"/>
        <w:rPr>
          <w:rFonts w:ascii="Times New Roman" w:hAnsi="Times New Roman"/>
          <w:b/>
          <w:szCs w:val="22"/>
        </w:rPr>
      </w:pPr>
      <w:r w:rsidRPr="00E12EDB">
        <w:rPr>
          <w:rFonts w:ascii="Times New Roman" w:hAnsi="Times New Roman"/>
          <w:b/>
          <w:szCs w:val="22"/>
        </w:rPr>
        <w:t xml:space="preserve">“WU Intellectual Property” </w:t>
      </w:r>
      <w:r w:rsidRPr="00E12EDB">
        <w:rPr>
          <w:rFonts w:ascii="Times New Roman" w:hAnsi="Times New Roman"/>
          <w:szCs w:val="22"/>
        </w:rPr>
        <w:t>means the intellectual property identified in Exhibit A.</w:t>
      </w:r>
    </w:p>
    <w:p w14:paraId="48D178F9" w14:textId="77777777" w:rsidR="00373C17" w:rsidRPr="00E12EDB" w:rsidRDefault="00373C17" w:rsidP="00373C17">
      <w:pPr>
        <w:pStyle w:val="ListParagraph"/>
        <w:rPr>
          <w:rFonts w:ascii="Times New Roman" w:hAnsi="Times New Roman"/>
          <w:b/>
          <w:szCs w:val="22"/>
        </w:rPr>
      </w:pPr>
    </w:p>
    <w:p w14:paraId="271AC30C" w14:textId="77777777" w:rsidR="00373C17" w:rsidRPr="00E12EDB" w:rsidRDefault="00373C17" w:rsidP="00373C17">
      <w:pPr>
        <w:jc w:val="both"/>
        <w:rPr>
          <w:rFonts w:ascii="Times New Roman" w:hAnsi="Times New Roman"/>
          <w:b/>
          <w:szCs w:val="22"/>
        </w:rPr>
      </w:pPr>
    </w:p>
    <w:p w14:paraId="448E0876" w14:textId="77777777" w:rsidR="00290484" w:rsidRPr="00E12EDB" w:rsidRDefault="00290484" w:rsidP="00290484">
      <w:pPr>
        <w:pStyle w:val="ListParagraph"/>
        <w:numPr>
          <w:ilvl w:val="0"/>
          <w:numId w:val="3"/>
        </w:numPr>
        <w:jc w:val="both"/>
        <w:rPr>
          <w:rFonts w:ascii="Times New Roman" w:hAnsi="Times New Roman"/>
          <w:b/>
          <w:szCs w:val="22"/>
        </w:rPr>
      </w:pPr>
      <w:r w:rsidRPr="00E12EDB">
        <w:rPr>
          <w:rFonts w:ascii="Times New Roman" w:hAnsi="Times New Roman"/>
          <w:b/>
          <w:szCs w:val="22"/>
        </w:rPr>
        <w:t>LICENSE GRANTS AND RESTRICTIONS</w:t>
      </w:r>
    </w:p>
    <w:p w14:paraId="48B96DFD" w14:textId="77777777" w:rsidR="00E34FA7" w:rsidRPr="00E12EDB" w:rsidRDefault="00E34FA7" w:rsidP="00E34FA7">
      <w:pPr>
        <w:pStyle w:val="ListParagraph"/>
        <w:ind w:left="360"/>
        <w:jc w:val="both"/>
        <w:rPr>
          <w:rFonts w:ascii="Times New Roman" w:hAnsi="Times New Roman"/>
          <w:b/>
          <w:szCs w:val="22"/>
        </w:rPr>
      </w:pPr>
    </w:p>
    <w:p w14:paraId="17E76026" w14:textId="0B2C7C49" w:rsidR="00290484" w:rsidRPr="00E12EDB" w:rsidRDefault="00290484" w:rsidP="00A37EF9">
      <w:pPr>
        <w:pStyle w:val="ListParagraph"/>
        <w:numPr>
          <w:ilvl w:val="1"/>
          <w:numId w:val="3"/>
        </w:numPr>
        <w:jc w:val="both"/>
        <w:rPr>
          <w:rFonts w:ascii="Times New Roman" w:hAnsi="Times New Roman"/>
          <w:b/>
          <w:szCs w:val="22"/>
        </w:rPr>
      </w:pPr>
      <w:bookmarkStart w:id="1" w:name="_Ref116710900"/>
      <w:r w:rsidRPr="00E12EDB">
        <w:rPr>
          <w:rFonts w:ascii="Times New Roman" w:hAnsi="Times New Roman"/>
          <w:b/>
          <w:szCs w:val="22"/>
        </w:rPr>
        <w:t xml:space="preserve">Grant of License. </w:t>
      </w:r>
      <w:r w:rsidRPr="00E12EDB">
        <w:rPr>
          <w:rFonts w:ascii="Times New Roman" w:hAnsi="Times New Roman"/>
          <w:szCs w:val="22"/>
        </w:rPr>
        <w:t>WU, subject to the limitations and conditions set forth herein, grants to Licensee a non-exclusive, non-transferable</w:t>
      </w:r>
      <w:r w:rsidR="00504DF9" w:rsidRPr="00E12EDB">
        <w:rPr>
          <w:rFonts w:ascii="Times New Roman" w:hAnsi="Times New Roman"/>
          <w:szCs w:val="22"/>
        </w:rPr>
        <w:t>, royalty</w:t>
      </w:r>
      <w:r w:rsidR="00A66BC2" w:rsidRPr="00E12EDB">
        <w:rPr>
          <w:rFonts w:ascii="Times New Roman" w:hAnsi="Times New Roman"/>
          <w:szCs w:val="22"/>
        </w:rPr>
        <w:t>-free</w:t>
      </w:r>
      <w:r w:rsidRPr="00E12EDB">
        <w:rPr>
          <w:rFonts w:ascii="Times New Roman" w:hAnsi="Times New Roman"/>
          <w:szCs w:val="22"/>
        </w:rPr>
        <w:t xml:space="preserve"> license to copy, modify, and distribute the WU Intellectual Property for use in connection with the Authorized Use and for no other purpose.</w:t>
      </w:r>
      <w:r w:rsidR="00A37EF9" w:rsidRPr="00E12EDB">
        <w:rPr>
          <w:rFonts w:ascii="Times New Roman" w:hAnsi="Times New Roman"/>
          <w:szCs w:val="22"/>
        </w:rPr>
        <w:t xml:space="preserve"> 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E12EDB" w:rsidRPr="00E12EDB">
        <w:rPr>
          <w:rFonts w:ascii="Times New Roman" w:hAnsi="Times New Roman"/>
          <w:szCs w:val="22"/>
        </w:rPr>
        <w:t xml:space="preserve">  Notwithstanding anything to the contrary in this Agreement, this grant extends to and expressly permits the administration of the WU Intellectual Property by Licensee’s Affiliates and third party contractors (“CROs”) on its behalf as may be required in connection with the Authorized Use. </w:t>
      </w:r>
    </w:p>
    <w:p w14:paraId="571D891C" w14:textId="77777777" w:rsidR="00E34FA7" w:rsidRPr="00E12EDB" w:rsidRDefault="00E34FA7" w:rsidP="00E34FA7">
      <w:pPr>
        <w:pStyle w:val="ListParagraph"/>
        <w:ind w:left="792"/>
        <w:jc w:val="both"/>
        <w:rPr>
          <w:rFonts w:ascii="Times New Roman" w:hAnsi="Times New Roman"/>
          <w:b/>
          <w:szCs w:val="22"/>
        </w:rPr>
      </w:pPr>
    </w:p>
    <w:p w14:paraId="22605E02" w14:textId="77777777" w:rsidR="00290484" w:rsidRPr="00E12EDB" w:rsidRDefault="00290484" w:rsidP="00290484">
      <w:pPr>
        <w:pStyle w:val="ListParagraph"/>
        <w:numPr>
          <w:ilvl w:val="1"/>
          <w:numId w:val="3"/>
        </w:numPr>
        <w:jc w:val="both"/>
        <w:rPr>
          <w:rFonts w:ascii="Times New Roman" w:hAnsi="Times New Roman"/>
          <w:b/>
          <w:szCs w:val="22"/>
        </w:rPr>
      </w:pPr>
      <w:r w:rsidRPr="00E12EDB">
        <w:rPr>
          <w:rFonts w:ascii="Times New Roman" w:hAnsi="Times New Roman"/>
          <w:b/>
          <w:szCs w:val="22"/>
        </w:rPr>
        <w:t xml:space="preserve">Reservation of Rights and Restrictions. </w:t>
      </w:r>
      <w:r w:rsidRPr="00E12EDB">
        <w:rPr>
          <w:rFonts w:ascii="Times New Roman" w:hAnsi="Times New Roman"/>
          <w:szCs w:val="22"/>
        </w:rPr>
        <w:t>Nothing in this Agreement provides Licensee with any 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12EDB" w:rsidRDefault="00E34FA7" w:rsidP="00E34FA7">
      <w:pPr>
        <w:pStyle w:val="ListParagraph"/>
        <w:ind w:left="792"/>
        <w:jc w:val="both"/>
        <w:rPr>
          <w:rFonts w:ascii="Times New Roman" w:hAnsi="Times New Roman"/>
          <w:b/>
          <w:szCs w:val="22"/>
        </w:rPr>
      </w:pPr>
    </w:p>
    <w:p w14:paraId="08057257" w14:textId="77777777" w:rsidR="002A58AF" w:rsidRPr="00E12EDB" w:rsidRDefault="00290484" w:rsidP="002A58AF">
      <w:pPr>
        <w:pStyle w:val="ListParagraph"/>
        <w:numPr>
          <w:ilvl w:val="1"/>
          <w:numId w:val="3"/>
        </w:numPr>
        <w:jc w:val="both"/>
        <w:rPr>
          <w:rFonts w:ascii="Times New Roman" w:hAnsi="Times New Roman"/>
          <w:b/>
          <w:szCs w:val="22"/>
        </w:rPr>
      </w:pPr>
      <w:r w:rsidRPr="00E12EDB">
        <w:rPr>
          <w:rFonts w:ascii="Times New Roman" w:hAnsi="Times New Roman"/>
          <w:b/>
          <w:szCs w:val="22"/>
        </w:rPr>
        <w:t xml:space="preserve">Derivative Works. </w:t>
      </w:r>
      <w:r w:rsidRPr="00E12EDB">
        <w:rPr>
          <w:rFonts w:ascii="Times New Roman" w:hAnsi="Times New Roman"/>
          <w:szCs w:val="22"/>
        </w:rPr>
        <w:t xml:space="preserve">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Licensee will notify WU promptly of the creation of any Derivative Works, and will provide a copy of the Derivative Work </w:t>
      </w:r>
      <w:r w:rsidR="002A58AF" w:rsidRPr="00E12EDB">
        <w:rPr>
          <w:rFonts w:ascii="Times New Roman" w:hAnsi="Times New Roman"/>
          <w:szCs w:val="22"/>
        </w:rPr>
        <w:t xml:space="preserve">and/or the source code </w:t>
      </w:r>
      <w:r w:rsidRPr="00E12EDB">
        <w:rPr>
          <w:rFonts w:ascii="Times New Roman" w:hAnsi="Times New Roman"/>
          <w:szCs w:val="22"/>
        </w:rPr>
        <w:t xml:space="preserve">that embodies that Derivative Work with such notification.  </w:t>
      </w:r>
      <w:r w:rsidRPr="00E12EDB">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E12EDB">
        <w:rPr>
          <w:rFonts w:ascii="Times New Roman" w:hAnsi="Times New Roman"/>
          <w:bCs/>
          <w:kern w:val="28"/>
          <w:szCs w:val="22"/>
          <w:lang w:eastAsia="ja-JP"/>
        </w:rPr>
        <w:t xml:space="preserve">WU </w:t>
      </w:r>
      <w:r w:rsidRPr="00E12EDB">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E12EDB">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 Works in any way expand the license to the WU Intellectual Property granted hereunder. Licensee may not distribute any Derivative Work to any third party without the express written permission of WU. For the avoidance of doubt, Licensee’s rights under this Section 2.3 do not include any right to copy, modify, distribute, or publicly display any products or services for any commercial purpose</w:t>
      </w:r>
      <w:r w:rsidR="00A66BC2" w:rsidRPr="00E12EDB">
        <w:rPr>
          <w:rFonts w:ascii="Times New Roman" w:hAnsi="Times New Roman"/>
          <w:szCs w:val="22"/>
        </w:rPr>
        <w:t>.</w:t>
      </w:r>
    </w:p>
    <w:p w14:paraId="132EDC12" w14:textId="54002A9A" w:rsidR="002A58AF" w:rsidRPr="00E12EDB" w:rsidRDefault="00A66BC2" w:rsidP="002A58AF">
      <w:pPr>
        <w:pStyle w:val="ListParagraph"/>
        <w:spacing w:line="360" w:lineRule="auto"/>
        <w:ind w:left="360"/>
        <w:jc w:val="both"/>
        <w:rPr>
          <w:rFonts w:ascii="Times New Roman" w:hAnsi="Times New Roman"/>
          <w:b/>
          <w:szCs w:val="22"/>
        </w:rPr>
      </w:pPr>
      <w:r w:rsidRPr="00E12EDB">
        <w:rPr>
          <w:rFonts w:ascii="Times New Roman" w:hAnsi="Times New Roman"/>
          <w:szCs w:val="22"/>
        </w:rPr>
        <w:t xml:space="preserve"> </w:t>
      </w:r>
    </w:p>
    <w:p w14:paraId="260D9A53" w14:textId="07BD662D" w:rsidR="00290484" w:rsidRPr="00E12EDB" w:rsidRDefault="00290484" w:rsidP="00290484">
      <w:pPr>
        <w:pStyle w:val="ListParagraph"/>
        <w:numPr>
          <w:ilvl w:val="0"/>
          <w:numId w:val="3"/>
        </w:numPr>
        <w:jc w:val="both"/>
        <w:rPr>
          <w:rFonts w:ascii="Times New Roman" w:hAnsi="Times New Roman"/>
          <w:b/>
          <w:szCs w:val="22"/>
        </w:rPr>
      </w:pPr>
      <w:r w:rsidRPr="00E12EDB">
        <w:rPr>
          <w:rFonts w:ascii="Times New Roman" w:hAnsi="Times New Roman"/>
          <w:b/>
          <w:szCs w:val="22"/>
        </w:rPr>
        <w:t>LICENSE FEE</w:t>
      </w:r>
      <w:r w:rsidR="00A66BC2" w:rsidRPr="00E12EDB">
        <w:rPr>
          <w:rFonts w:ascii="Times New Roman" w:hAnsi="Times New Roman"/>
          <w:b/>
          <w:szCs w:val="22"/>
        </w:rPr>
        <w:t xml:space="preserve"> – This section is intentionally left blank.</w:t>
      </w:r>
    </w:p>
    <w:p w14:paraId="5B90C307" w14:textId="77777777" w:rsidR="00A952C6" w:rsidRPr="00E12EDB" w:rsidRDefault="00A952C6" w:rsidP="005912C4">
      <w:pPr>
        <w:pStyle w:val="ListParagraph"/>
        <w:ind w:left="360"/>
        <w:jc w:val="both"/>
        <w:rPr>
          <w:rFonts w:ascii="Times New Roman" w:hAnsi="Times New Roman"/>
          <w:b/>
          <w:szCs w:val="22"/>
        </w:rPr>
      </w:pPr>
    </w:p>
    <w:bookmarkEnd w:id="1"/>
    <w:p w14:paraId="75AD2675" w14:textId="77777777" w:rsidR="00290484" w:rsidRPr="00E12EDB" w:rsidRDefault="00290484" w:rsidP="00290484">
      <w:pPr>
        <w:pStyle w:val="ListParagraph"/>
        <w:numPr>
          <w:ilvl w:val="0"/>
          <w:numId w:val="3"/>
        </w:numPr>
        <w:jc w:val="both"/>
        <w:rPr>
          <w:rFonts w:ascii="Times New Roman" w:hAnsi="Times New Roman"/>
          <w:b/>
          <w:szCs w:val="22"/>
        </w:rPr>
      </w:pPr>
      <w:r w:rsidRPr="00E12EDB">
        <w:rPr>
          <w:rFonts w:ascii="Times New Roman" w:hAnsi="Times New Roman"/>
          <w:b/>
          <w:szCs w:val="22"/>
        </w:rPr>
        <w:t>CONFIDENTIALITY</w:t>
      </w:r>
    </w:p>
    <w:p w14:paraId="6E3FD80C" w14:textId="77777777" w:rsidR="002A58AF" w:rsidRPr="00E12EDB" w:rsidRDefault="002A58AF" w:rsidP="002A58AF">
      <w:pPr>
        <w:jc w:val="both"/>
        <w:rPr>
          <w:rFonts w:ascii="Times New Roman" w:hAnsi="Times New Roman"/>
          <w:b/>
          <w:szCs w:val="22"/>
        </w:rPr>
      </w:pPr>
    </w:p>
    <w:p w14:paraId="0EA94F37" w14:textId="10A985A7" w:rsidR="00290484" w:rsidRPr="00E12EDB" w:rsidRDefault="00290484" w:rsidP="00290484">
      <w:pPr>
        <w:pStyle w:val="ListParagraph"/>
        <w:numPr>
          <w:ilvl w:val="1"/>
          <w:numId w:val="3"/>
        </w:numPr>
        <w:jc w:val="both"/>
        <w:rPr>
          <w:rFonts w:ascii="Times New Roman" w:hAnsi="Times New Roman"/>
          <w:szCs w:val="22"/>
        </w:rPr>
      </w:pPr>
      <w:r w:rsidRPr="00E12EDB">
        <w:rPr>
          <w:rFonts w:ascii="Times New Roman" w:hAnsi="Times New Roman"/>
          <w:b/>
          <w:szCs w:val="22"/>
        </w:rPr>
        <w:t xml:space="preserve">Confidential Information.  </w:t>
      </w:r>
      <w:r w:rsidRPr="00E12EDB">
        <w:rPr>
          <w:rFonts w:ascii="Times New Roman" w:hAnsi="Times New Roman"/>
          <w:szCs w:val="22"/>
        </w:rPr>
        <w:t>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Pr="00E12EDB" w:rsidRDefault="00A952C6" w:rsidP="005912C4">
      <w:pPr>
        <w:pStyle w:val="ListParagraph"/>
        <w:ind w:left="792"/>
        <w:jc w:val="both"/>
        <w:rPr>
          <w:rFonts w:ascii="Times New Roman" w:hAnsi="Times New Roman"/>
          <w:szCs w:val="22"/>
        </w:rPr>
      </w:pPr>
    </w:p>
    <w:p w14:paraId="0A22E36A" w14:textId="77777777" w:rsidR="00A952C6" w:rsidRPr="00E12EDB" w:rsidRDefault="00A952C6" w:rsidP="00A952C6">
      <w:pPr>
        <w:pStyle w:val="ListParagraph"/>
        <w:ind w:left="792"/>
        <w:jc w:val="both"/>
        <w:rPr>
          <w:rFonts w:ascii="Times New Roman" w:hAnsi="Times New Roman"/>
          <w:szCs w:val="22"/>
        </w:rPr>
      </w:pPr>
    </w:p>
    <w:p w14:paraId="1050BC70" w14:textId="77777777" w:rsidR="00290484" w:rsidRPr="00E12EDB" w:rsidRDefault="00290484" w:rsidP="00290484">
      <w:pPr>
        <w:pStyle w:val="ListParagraph"/>
        <w:numPr>
          <w:ilvl w:val="1"/>
          <w:numId w:val="3"/>
        </w:numPr>
        <w:jc w:val="both"/>
        <w:rPr>
          <w:rFonts w:ascii="Times New Roman" w:hAnsi="Times New Roman"/>
          <w:szCs w:val="22"/>
        </w:rPr>
      </w:pPr>
      <w:r w:rsidRPr="00E12EDB">
        <w:rPr>
          <w:rFonts w:ascii="Times New Roman" w:hAnsi="Times New Roman"/>
          <w:b/>
          <w:szCs w:val="22"/>
        </w:rPr>
        <w:t xml:space="preserve">Exclusions.  </w:t>
      </w:r>
      <w:r w:rsidRPr="00E12EDB">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E12EDB" w:rsidRDefault="00A952C6" w:rsidP="005912C4">
      <w:pPr>
        <w:pStyle w:val="ListParagraph"/>
        <w:ind w:left="792"/>
        <w:jc w:val="both"/>
        <w:rPr>
          <w:rFonts w:ascii="Times New Roman" w:hAnsi="Times New Roman"/>
          <w:szCs w:val="22"/>
        </w:rPr>
      </w:pPr>
    </w:p>
    <w:p w14:paraId="0459C4CC" w14:textId="44A8B2FE" w:rsidR="00290484" w:rsidRPr="00E12EDB" w:rsidRDefault="00290484" w:rsidP="00290484">
      <w:pPr>
        <w:pStyle w:val="ListParagraph"/>
        <w:numPr>
          <w:ilvl w:val="1"/>
          <w:numId w:val="3"/>
        </w:numPr>
        <w:jc w:val="both"/>
        <w:rPr>
          <w:rFonts w:ascii="Times New Roman" w:hAnsi="Times New Roman"/>
          <w:szCs w:val="22"/>
        </w:rPr>
      </w:pPr>
      <w:r w:rsidRPr="00E12EDB">
        <w:rPr>
          <w:rFonts w:ascii="Times New Roman" w:hAnsi="Times New Roman"/>
          <w:b/>
          <w:szCs w:val="22"/>
        </w:rPr>
        <w:t xml:space="preserve">General Obligations.  </w:t>
      </w:r>
      <w:r w:rsidRPr="00E12EDB">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w:t>
      </w:r>
      <w:r w:rsidR="00E12EDB" w:rsidRPr="00E12EDB">
        <w:rPr>
          <w:rFonts w:ascii="Times New Roman" w:hAnsi="Times New Roman"/>
          <w:szCs w:val="22"/>
        </w:rPr>
        <w:t>, CROs and Affiliates</w:t>
      </w:r>
      <w:r w:rsidRPr="00E12EDB">
        <w:rPr>
          <w:rFonts w:ascii="Times New Roman" w:hAnsi="Times New Roman"/>
          <w:szCs w:val="22"/>
        </w:rPr>
        <w:t xml:space="preserve">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E12EDB" w:rsidRDefault="00A952C6" w:rsidP="00A952C6">
      <w:pPr>
        <w:jc w:val="both"/>
        <w:rPr>
          <w:rFonts w:ascii="Times New Roman" w:hAnsi="Times New Roman"/>
          <w:szCs w:val="22"/>
        </w:rPr>
      </w:pPr>
    </w:p>
    <w:p w14:paraId="02DF6AC1" w14:textId="77777777" w:rsidR="005C0723" w:rsidRPr="00E12EDB" w:rsidRDefault="005C0723" w:rsidP="005C0723">
      <w:pPr>
        <w:pStyle w:val="ListParagraph"/>
        <w:numPr>
          <w:ilvl w:val="1"/>
          <w:numId w:val="3"/>
        </w:numPr>
        <w:jc w:val="both"/>
        <w:rPr>
          <w:rFonts w:ascii="Times New Roman" w:hAnsi="Times New Roman"/>
          <w:szCs w:val="22"/>
        </w:rPr>
      </w:pPr>
      <w:r w:rsidRPr="00E12EDB">
        <w:rPr>
          <w:rFonts w:ascii="Times New Roman" w:hAnsi="Times New Roman"/>
          <w:b/>
          <w:szCs w:val="22"/>
        </w:rPr>
        <w:t xml:space="preserve">Judicial Procedures. </w:t>
      </w:r>
      <w:r w:rsidRPr="00E12EDB">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E12EDB" w:rsidRDefault="00A952C6" w:rsidP="005912C4">
      <w:pPr>
        <w:jc w:val="both"/>
        <w:rPr>
          <w:rFonts w:ascii="Times New Roman" w:hAnsi="Times New Roman"/>
          <w:szCs w:val="22"/>
        </w:rPr>
      </w:pPr>
    </w:p>
    <w:p w14:paraId="500F1AC5" w14:textId="77777777" w:rsidR="00290484" w:rsidRPr="00E12EDB" w:rsidRDefault="005C0723" w:rsidP="005C0723">
      <w:pPr>
        <w:pStyle w:val="ListParagraph"/>
        <w:numPr>
          <w:ilvl w:val="0"/>
          <w:numId w:val="3"/>
        </w:numPr>
        <w:jc w:val="both"/>
        <w:rPr>
          <w:rFonts w:ascii="Times New Roman" w:hAnsi="Times New Roman"/>
          <w:b/>
          <w:szCs w:val="22"/>
          <w:specVanish/>
        </w:rPr>
      </w:pPr>
      <w:r w:rsidRPr="00E12EDB">
        <w:rPr>
          <w:rFonts w:ascii="Times New Roman" w:hAnsi="Times New Roman"/>
          <w:b/>
          <w:szCs w:val="22"/>
        </w:rPr>
        <w:t>NO CONTEST</w:t>
      </w:r>
      <w:r w:rsidR="00290484" w:rsidRPr="00E12EDB">
        <w:rPr>
          <w:rFonts w:ascii="Times New Roman" w:hAnsi="Times New Roman"/>
          <w:b/>
          <w:szCs w:val="22"/>
        </w:rPr>
        <w:t xml:space="preserve"> </w:t>
      </w:r>
    </w:p>
    <w:p w14:paraId="29EA2078" w14:textId="77777777" w:rsidR="00A952C6" w:rsidRPr="00E12EDB" w:rsidRDefault="00A952C6" w:rsidP="005912C4">
      <w:pPr>
        <w:jc w:val="both"/>
        <w:rPr>
          <w:rFonts w:ascii="Times New Roman" w:hAnsi="Times New Roman"/>
          <w:b/>
          <w:szCs w:val="22"/>
          <w:specVanish/>
        </w:rPr>
      </w:pPr>
    </w:p>
    <w:p w14:paraId="6E82DB4C" w14:textId="77777777" w:rsidR="005C0723" w:rsidRPr="00E12EDB" w:rsidRDefault="005C0723" w:rsidP="005C0723">
      <w:pPr>
        <w:pStyle w:val="ListParagraph"/>
        <w:numPr>
          <w:ilvl w:val="1"/>
          <w:numId w:val="3"/>
        </w:numPr>
        <w:rPr>
          <w:rFonts w:ascii="Times New Roman" w:hAnsi="Times New Roman"/>
          <w:szCs w:val="22"/>
        </w:rPr>
      </w:pPr>
      <w:r w:rsidRPr="00E12EDB">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E12EDB" w:rsidRDefault="00A952C6" w:rsidP="005912C4">
      <w:pPr>
        <w:ind w:left="360"/>
        <w:rPr>
          <w:rFonts w:ascii="Times New Roman" w:hAnsi="Times New Roman"/>
          <w:szCs w:val="22"/>
        </w:rPr>
      </w:pPr>
    </w:p>
    <w:p w14:paraId="2D23DA63" w14:textId="77777777" w:rsidR="005C0723" w:rsidRPr="00E12EDB" w:rsidRDefault="005C0723" w:rsidP="005C0723">
      <w:pPr>
        <w:pStyle w:val="ListParagraph"/>
        <w:numPr>
          <w:ilvl w:val="0"/>
          <w:numId w:val="3"/>
        </w:numPr>
        <w:jc w:val="both"/>
        <w:rPr>
          <w:rFonts w:ascii="Times New Roman" w:hAnsi="Times New Roman"/>
          <w:b/>
          <w:szCs w:val="22"/>
          <w:specVanish/>
        </w:rPr>
      </w:pPr>
      <w:r w:rsidRPr="00E12EDB">
        <w:rPr>
          <w:rFonts w:ascii="Times New Roman" w:hAnsi="Times New Roman"/>
          <w:b/>
          <w:szCs w:val="22"/>
        </w:rPr>
        <w:t>SUB-LICENSE AND ASSIGNMENT</w:t>
      </w:r>
    </w:p>
    <w:p w14:paraId="462B79E8" w14:textId="77777777" w:rsidR="00A952C6" w:rsidRPr="00E12EDB" w:rsidRDefault="00A952C6" w:rsidP="005912C4">
      <w:pPr>
        <w:jc w:val="both"/>
        <w:rPr>
          <w:rFonts w:ascii="Times New Roman" w:hAnsi="Times New Roman"/>
          <w:b/>
          <w:szCs w:val="22"/>
          <w:specVanish/>
        </w:rPr>
      </w:pPr>
    </w:p>
    <w:p w14:paraId="537DD178" w14:textId="77777777" w:rsidR="005C0723" w:rsidRPr="00E12EDB" w:rsidRDefault="005C0723" w:rsidP="005C0723">
      <w:pPr>
        <w:pStyle w:val="ListParagraph"/>
        <w:numPr>
          <w:ilvl w:val="1"/>
          <w:numId w:val="3"/>
        </w:numPr>
        <w:rPr>
          <w:rFonts w:ascii="Times New Roman" w:hAnsi="Times New Roman"/>
          <w:szCs w:val="22"/>
        </w:rPr>
      </w:pPr>
      <w:r w:rsidRPr="00E12EDB">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E12EDB" w:rsidRDefault="00A952C6" w:rsidP="005912C4">
      <w:pPr>
        <w:ind w:left="360"/>
        <w:rPr>
          <w:rFonts w:ascii="Times New Roman" w:hAnsi="Times New Roman"/>
          <w:szCs w:val="22"/>
        </w:rPr>
      </w:pPr>
    </w:p>
    <w:p w14:paraId="1CD9C9B4" w14:textId="77777777" w:rsidR="005C0723" w:rsidRPr="00E12EDB" w:rsidRDefault="005C0723" w:rsidP="005C0723">
      <w:pPr>
        <w:pStyle w:val="ListParagraph"/>
        <w:numPr>
          <w:ilvl w:val="0"/>
          <w:numId w:val="3"/>
        </w:numPr>
        <w:jc w:val="both"/>
        <w:rPr>
          <w:rFonts w:ascii="Times New Roman" w:hAnsi="Times New Roman"/>
          <w:b/>
          <w:szCs w:val="22"/>
        </w:rPr>
      </w:pPr>
      <w:r w:rsidRPr="00E12EDB">
        <w:rPr>
          <w:rFonts w:ascii="Times New Roman" w:hAnsi="Times New Roman"/>
          <w:b/>
          <w:szCs w:val="22"/>
        </w:rPr>
        <w:t>COPYING</w:t>
      </w:r>
    </w:p>
    <w:p w14:paraId="0E326F05" w14:textId="77777777" w:rsidR="00B856AA" w:rsidRPr="00E12EDB" w:rsidRDefault="00B856AA" w:rsidP="00B856AA">
      <w:pPr>
        <w:pStyle w:val="ListParagraph"/>
        <w:ind w:left="360"/>
        <w:jc w:val="both"/>
        <w:rPr>
          <w:rFonts w:ascii="Times New Roman" w:hAnsi="Times New Roman"/>
          <w:b/>
          <w:szCs w:val="22"/>
        </w:rPr>
      </w:pPr>
    </w:p>
    <w:p w14:paraId="6A1BC173" w14:textId="77777777" w:rsidR="005C0723" w:rsidRPr="00E12EDB" w:rsidRDefault="005C0723" w:rsidP="005C0723">
      <w:pPr>
        <w:pStyle w:val="ListParagraph"/>
        <w:numPr>
          <w:ilvl w:val="1"/>
          <w:numId w:val="3"/>
        </w:numPr>
        <w:jc w:val="both"/>
        <w:rPr>
          <w:rFonts w:ascii="Times New Roman" w:hAnsi="Times New Roman"/>
          <w:szCs w:val="22"/>
        </w:rPr>
      </w:pPr>
      <w:r w:rsidRPr="00E12EDB">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Pr="00E12EDB" w:rsidRDefault="00A952C6" w:rsidP="005912C4">
      <w:pPr>
        <w:pStyle w:val="ListParagraph"/>
        <w:ind w:left="792"/>
        <w:jc w:val="both"/>
        <w:rPr>
          <w:rFonts w:ascii="Times New Roman" w:hAnsi="Times New Roman"/>
          <w:szCs w:val="22"/>
        </w:rPr>
      </w:pPr>
    </w:p>
    <w:p w14:paraId="45D9486C" w14:textId="77777777" w:rsidR="005C0723" w:rsidRPr="00E12EDB" w:rsidRDefault="005C0723" w:rsidP="005C0723">
      <w:pPr>
        <w:pStyle w:val="ListParagraph"/>
        <w:numPr>
          <w:ilvl w:val="0"/>
          <w:numId w:val="3"/>
        </w:numPr>
        <w:jc w:val="both"/>
        <w:rPr>
          <w:rFonts w:ascii="Times New Roman" w:hAnsi="Times New Roman"/>
          <w:b/>
          <w:szCs w:val="22"/>
        </w:rPr>
      </w:pPr>
      <w:r w:rsidRPr="00E12EDB">
        <w:rPr>
          <w:rFonts w:ascii="Times New Roman" w:hAnsi="Times New Roman"/>
          <w:b/>
          <w:szCs w:val="22"/>
        </w:rPr>
        <w:t>REQUIRED NOTICES</w:t>
      </w:r>
    </w:p>
    <w:p w14:paraId="3FD9CEC2" w14:textId="77777777" w:rsidR="00B856AA" w:rsidRPr="00E12EDB" w:rsidRDefault="00B856AA" w:rsidP="00B856AA">
      <w:pPr>
        <w:pStyle w:val="ListParagraph"/>
        <w:ind w:left="360"/>
        <w:jc w:val="both"/>
        <w:rPr>
          <w:rFonts w:ascii="Times New Roman" w:hAnsi="Times New Roman"/>
          <w:b/>
          <w:szCs w:val="22"/>
        </w:rPr>
      </w:pPr>
    </w:p>
    <w:p w14:paraId="3BBC2370" w14:textId="77777777" w:rsidR="005C0723" w:rsidRPr="00E12EDB" w:rsidRDefault="005C0723" w:rsidP="005C0723">
      <w:pPr>
        <w:pStyle w:val="ListParagraph"/>
        <w:numPr>
          <w:ilvl w:val="1"/>
          <w:numId w:val="3"/>
        </w:numPr>
        <w:rPr>
          <w:rFonts w:ascii="Times New Roman" w:hAnsi="Times New Roman"/>
          <w:szCs w:val="22"/>
        </w:rPr>
      </w:pPr>
      <w:r w:rsidRPr="00E12EDB">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56514B7C" w14:textId="77777777" w:rsidR="00A952C6" w:rsidRPr="00E12EDB" w:rsidRDefault="00A952C6" w:rsidP="005912C4">
      <w:pPr>
        <w:ind w:left="360"/>
        <w:rPr>
          <w:rFonts w:ascii="Times New Roman" w:hAnsi="Times New Roman"/>
          <w:szCs w:val="22"/>
        </w:rPr>
      </w:pPr>
    </w:p>
    <w:p w14:paraId="3BA84F1D" w14:textId="5279011A" w:rsidR="005C0723" w:rsidRPr="00E12EDB" w:rsidRDefault="005C0723" w:rsidP="005912C4">
      <w:pPr>
        <w:pStyle w:val="ListParagraph"/>
        <w:numPr>
          <w:ilvl w:val="1"/>
          <w:numId w:val="3"/>
        </w:numPr>
        <w:jc w:val="both"/>
        <w:rPr>
          <w:rFonts w:ascii="Times New Roman" w:hAnsi="Times New Roman"/>
          <w:szCs w:val="22"/>
        </w:rPr>
      </w:pPr>
      <w:r w:rsidRPr="00E12EDB">
        <w:rPr>
          <w:rFonts w:ascii="Times New Roman" w:hAnsi="Times New Roman"/>
          <w:szCs w:val="22"/>
        </w:rPr>
        <w:t xml:space="preserve">All uses of WU </w:t>
      </w:r>
      <w:r w:rsidR="00A37EF9" w:rsidRPr="00E12EDB">
        <w:rPr>
          <w:rFonts w:ascii="Times New Roman" w:hAnsi="Times New Roman"/>
          <w:szCs w:val="22"/>
        </w:rPr>
        <w:t>Intellectual</w:t>
      </w:r>
      <w:r w:rsidRPr="00E12EDB">
        <w:rPr>
          <w:rFonts w:ascii="Times New Roman" w:hAnsi="Times New Roman"/>
          <w:szCs w:val="22"/>
        </w:rPr>
        <w:t xml:space="preserve"> Property shall contain the following copyright notice:</w:t>
      </w:r>
    </w:p>
    <w:p w14:paraId="0A9DE064" w14:textId="77777777" w:rsidR="004877FA" w:rsidRPr="00E12EDB" w:rsidRDefault="004877FA" w:rsidP="004877FA">
      <w:pPr>
        <w:pStyle w:val="ListParagraph"/>
        <w:ind w:left="792"/>
        <w:rPr>
          <w:rFonts w:ascii="Times New Roman" w:hAnsi="Times New Roman"/>
          <w:szCs w:val="22"/>
        </w:rPr>
      </w:pPr>
    </w:p>
    <w:p w14:paraId="34AA6323" w14:textId="3C06AD76" w:rsidR="00B856AA" w:rsidRPr="00E12EDB" w:rsidRDefault="000C3AB8" w:rsidP="000C3AB8">
      <w:pPr>
        <w:pStyle w:val="Heading1"/>
        <w:keepNext w:val="0"/>
        <w:widowControl/>
        <w:numPr>
          <w:ilvl w:val="0"/>
          <w:numId w:val="0"/>
        </w:numPr>
        <w:ind w:left="1260"/>
        <w:jc w:val="both"/>
        <w:rPr>
          <w:b w:val="0"/>
          <w:sz w:val="22"/>
          <w:szCs w:val="22"/>
        </w:rPr>
      </w:pPr>
      <w:r>
        <w:rPr>
          <w:b w:val="0"/>
          <w:sz w:val="22"/>
          <w:szCs w:val="22"/>
        </w:rPr>
        <w:t>For the OSAKA Questionnaire for Children</w:t>
      </w:r>
      <w:r w:rsidR="00101F45">
        <w:rPr>
          <w:b w:val="0"/>
          <w:sz w:val="22"/>
          <w:szCs w:val="22"/>
        </w:rPr>
        <w:t xml:space="preserve"> </w:t>
      </w:r>
      <w:r>
        <w:rPr>
          <w:b w:val="0"/>
          <w:sz w:val="22"/>
          <w:szCs w:val="22"/>
        </w:rPr>
        <w:t>(OSAKA-KIDS)</w:t>
      </w:r>
      <w:r>
        <w:rPr>
          <w:b w:val="0"/>
          <w:sz w:val="22"/>
          <w:szCs w:val="22"/>
        </w:rPr>
        <w:t xml:space="preserve"> (WU No.015088</w:t>
      </w:r>
      <w:r w:rsidR="002B6C3C" w:rsidRPr="00E12EDB">
        <w:rPr>
          <w:b w:val="0"/>
          <w:sz w:val="22"/>
          <w:szCs w:val="22"/>
        </w:rPr>
        <w:t>) the copyright notice shall be “All rights reserved.  Copyright 2003 by Washington University in St. Louis, Missouri”.</w:t>
      </w:r>
    </w:p>
    <w:p w14:paraId="37A6796B" w14:textId="62DF42B7" w:rsidR="002A6F6A" w:rsidRPr="000C3AB8" w:rsidRDefault="00B856AA" w:rsidP="000C3AB8">
      <w:pPr>
        <w:pStyle w:val="Heading1"/>
        <w:keepNext w:val="0"/>
        <w:widowControl/>
        <w:numPr>
          <w:ilvl w:val="0"/>
          <w:numId w:val="0"/>
        </w:numPr>
        <w:ind w:left="1260" w:hanging="450"/>
        <w:jc w:val="both"/>
        <w:rPr>
          <w:b w:val="0"/>
          <w:sz w:val="22"/>
          <w:szCs w:val="22"/>
        </w:rPr>
      </w:pPr>
      <w:r w:rsidRPr="00E12EDB">
        <w:rPr>
          <w:sz w:val="22"/>
          <w:szCs w:val="22"/>
        </w:rPr>
        <w:t>8.3</w:t>
      </w:r>
      <w:r w:rsidRPr="00E12EDB">
        <w:rPr>
          <w:b w:val="0"/>
          <w:sz w:val="22"/>
          <w:szCs w:val="22"/>
        </w:rPr>
        <w:tab/>
      </w:r>
      <w:r w:rsidR="00137EF6" w:rsidRPr="00E12EDB">
        <w:rPr>
          <w:b w:val="0"/>
          <w:sz w:val="22"/>
          <w:szCs w:val="22"/>
        </w:rPr>
        <w:t>Licensee may publish and present the results of Licensee’s use of the WU Intellectual Property in peer-reviewed journals. Licensee shall not publish or otherwise disclose the WU Intellectual Property without the Univer</w:t>
      </w:r>
      <w:r w:rsidRPr="00E12EDB">
        <w:rPr>
          <w:b w:val="0"/>
          <w:sz w:val="22"/>
          <w:szCs w:val="22"/>
        </w:rPr>
        <w:t xml:space="preserve">sity’s prior written consent.  </w:t>
      </w:r>
      <w:r w:rsidR="00137EF6" w:rsidRPr="00E12EDB">
        <w:rPr>
          <w:b w:val="0"/>
          <w:sz w:val="22"/>
          <w:szCs w:val="22"/>
        </w:rPr>
        <w:t xml:space="preserve">The contribution of the WU Intellectual Property to the work of the recipient scientist needs to be acknowledged in presentations and </w:t>
      </w:r>
      <w:r w:rsidRPr="000C3AB8">
        <w:rPr>
          <w:b w:val="0"/>
          <w:sz w:val="22"/>
          <w:szCs w:val="22"/>
        </w:rPr>
        <w:t>manuscripts as follows:</w:t>
      </w:r>
    </w:p>
    <w:p w14:paraId="19CF32C7" w14:textId="22A91A18" w:rsidR="000C3AB8" w:rsidRDefault="000C3AB8" w:rsidP="000C3AB8">
      <w:pPr>
        <w:pStyle w:val="ListParagraph"/>
        <w:ind w:left="1260"/>
        <w:rPr>
          <w:rStyle w:val="mixed-citation"/>
          <w:rFonts w:ascii="Times New Roman" w:hAnsi="Times New Roman"/>
          <w:lang w:val="en"/>
        </w:rPr>
      </w:pPr>
      <w:r w:rsidRPr="000C3AB8">
        <w:rPr>
          <w:rStyle w:val="mixed-citation"/>
          <w:rFonts w:ascii="Times New Roman" w:hAnsi="Times New Roman"/>
          <w:lang w:val="en"/>
        </w:rPr>
        <w:t xml:space="preserve">Uong E C, Jeffe D B, Gozal D. et al. Development of a measure of knowledge and attitudes about obstructive sleep apnea in children (OSAKA-KIDS) </w:t>
      </w:r>
      <w:r w:rsidRPr="000C3AB8">
        <w:rPr>
          <w:rStyle w:val="ref-journal"/>
          <w:rFonts w:ascii="Times New Roman" w:hAnsi="Times New Roman"/>
          <w:lang w:val="en"/>
        </w:rPr>
        <w:t xml:space="preserve">Arch Pediatr Adolesc Med. </w:t>
      </w:r>
      <w:r w:rsidRPr="000C3AB8">
        <w:rPr>
          <w:rStyle w:val="mixed-citation"/>
          <w:rFonts w:ascii="Times New Roman" w:hAnsi="Times New Roman"/>
          <w:lang w:val="en"/>
        </w:rPr>
        <w:t>2005;</w:t>
      </w:r>
      <w:r w:rsidRPr="000C3AB8">
        <w:rPr>
          <w:rStyle w:val="ref-vol"/>
          <w:rFonts w:ascii="Times New Roman" w:hAnsi="Times New Roman"/>
          <w:lang w:val="en"/>
        </w:rPr>
        <w:t>159</w:t>
      </w:r>
      <w:r w:rsidRPr="000C3AB8">
        <w:rPr>
          <w:rStyle w:val="mixed-citation"/>
          <w:rFonts w:ascii="Times New Roman" w:hAnsi="Times New Roman"/>
          <w:lang w:val="en"/>
        </w:rPr>
        <w:t>(2):181–186.</w:t>
      </w:r>
    </w:p>
    <w:p w14:paraId="4C5AD379" w14:textId="77777777" w:rsidR="000C3AB8" w:rsidRPr="000C3AB8" w:rsidRDefault="000C3AB8" w:rsidP="000C3AB8">
      <w:pPr>
        <w:pStyle w:val="ListParagraph"/>
        <w:ind w:left="360"/>
        <w:rPr>
          <w:rFonts w:ascii="Times New Roman" w:hAnsi="Times New Roman"/>
          <w:lang w:val="en"/>
        </w:rPr>
      </w:pPr>
    </w:p>
    <w:p w14:paraId="05990412" w14:textId="088CD2FE" w:rsidR="00A37EF9" w:rsidRPr="00E12EDB" w:rsidRDefault="00FC56C7" w:rsidP="00A952C6">
      <w:pPr>
        <w:pStyle w:val="ListParagraph"/>
        <w:numPr>
          <w:ilvl w:val="0"/>
          <w:numId w:val="3"/>
        </w:numPr>
        <w:spacing w:after="240"/>
        <w:jc w:val="both"/>
        <w:rPr>
          <w:rFonts w:ascii="Times New Roman" w:hAnsi="Times New Roman"/>
          <w:b/>
          <w:szCs w:val="22"/>
        </w:rPr>
      </w:pPr>
      <w:r w:rsidRPr="00E12EDB">
        <w:rPr>
          <w:rFonts w:ascii="Times New Roman" w:hAnsi="Times New Roman"/>
          <w:b/>
          <w:szCs w:val="22"/>
        </w:rPr>
        <w:t xml:space="preserve"> </w:t>
      </w:r>
      <w:r w:rsidR="00A37EF9" w:rsidRPr="00E12EDB">
        <w:rPr>
          <w:rFonts w:ascii="Times New Roman" w:hAnsi="Times New Roman"/>
          <w:b/>
          <w:szCs w:val="22"/>
        </w:rPr>
        <w:t>TECHNICAL SUPPORT</w:t>
      </w:r>
    </w:p>
    <w:p w14:paraId="1D871AF0" w14:textId="77777777" w:rsidR="002A6F6A" w:rsidRPr="00E12EDB" w:rsidRDefault="002A6F6A" w:rsidP="002A6F6A">
      <w:pPr>
        <w:pStyle w:val="ListParagraph"/>
        <w:spacing w:after="240"/>
        <w:ind w:left="360"/>
        <w:jc w:val="both"/>
        <w:rPr>
          <w:rFonts w:ascii="Times New Roman" w:hAnsi="Times New Roman"/>
          <w:b/>
          <w:szCs w:val="22"/>
        </w:rPr>
      </w:pPr>
    </w:p>
    <w:p w14:paraId="5A3DE70D" w14:textId="12C1B398" w:rsidR="00A37EF9" w:rsidRPr="00E12EDB" w:rsidRDefault="00A37EF9" w:rsidP="005912C4">
      <w:pPr>
        <w:pStyle w:val="ListParagraph"/>
        <w:numPr>
          <w:ilvl w:val="1"/>
          <w:numId w:val="3"/>
        </w:numPr>
        <w:spacing w:after="240"/>
        <w:jc w:val="both"/>
        <w:rPr>
          <w:rFonts w:ascii="Times New Roman" w:hAnsi="Times New Roman"/>
          <w:b/>
          <w:szCs w:val="22"/>
        </w:rPr>
      </w:pPr>
      <w:r w:rsidRPr="00E12EDB">
        <w:rPr>
          <w:rFonts w:ascii="Times New Roman" w:hAnsi="Times New Roman"/>
          <w:szCs w:val="22"/>
        </w:rPr>
        <w:t>The Parties understand and agree that WU has not agreed to provide any maintenance or support services with respect to the WU Intellectual Property, nor has WU agreed to update, u</w:t>
      </w:r>
      <w:r w:rsidR="001027B4" w:rsidRPr="00E12EDB">
        <w:rPr>
          <w:rFonts w:ascii="Times New Roman" w:hAnsi="Times New Roman"/>
          <w:szCs w:val="22"/>
        </w:rPr>
        <w:t xml:space="preserve">pgrade, or provide new versions, releases of, fixes for, or security patches </w:t>
      </w:r>
      <w:r w:rsidRPr="00E12EDB">
        <w:rPr>
          <w:rFonts w:ascii="Times New Roman" w:hAnsi="Times New Roman"/>
          <w:szCs w:val="22"/>
        </w:rPr>
        <w:t>to the WU Intellectual Property.</w:t>
      </w:r>
      <w:bookmarkStart w:id="2" w:name="_Ref116976456"/>
      <w:bookmarkStart w:id="3" w:name="_Ref116709623"/>
    </w:p>
    <w:p w14:paraId="632139A9" w14:textId="77777777" w:rsidR="00FF1815" w:rsidRPr="00E12EDB" w:rsidRDefault="00FF1815" w:rsidP="00FF1815">
      <w:pPr>
        <w:pStyle w:val="ListParagraph"/>
        <w:spacing w:after="240"/>
        <w:ind w:left="360"/>
        <w:jc w:val="both"/>
        <w:rPr>
          <w:rFonts w:ascii="Times New Roman" w:hAnsi="Times New Roman"/>
          <w:b/>
          <w:szCs w:val="22"/>
        </w:rPr>
      </w:pPr>
    </w:p>
    <w:p w14:paraId="13D5C6A0" w14:textId="77777777" w:rsidR="00A37EF9" w:rsidRPr="00E12EDB" w:rsidRDefault="00A37EF9" w:rsidP="00A952C6">
      <w:pPr>
        <w:pStyle w:val="ListParagraph"/>
        <w:numPr>
          <w:ilvl w:val="0"/>
          <w:numId w:val="3"/>
        </w:numPr>
        <w:spacing w:after="240"/>
        <w:jc w:val="both"/>
        <w:rPr>
          <w:rFonts w:ascii="Times New Roman" w:hAnsi="Times New Roman"/>
          <w:b/>
          <w:szCs w:val="22"/>
        </w:rPr>
      </w:pPr>
      <w:r w:rsidRPr="00E12EDB">
        <w:rPr>
          <w:rFonts w:ascii="Times New Roman" w:hAnsi="Times New Roman"/>
          <w:b/>
          <w:szCs w:val="22"/>
        </w:rPr>
        <w:t>REPRESENTATIONS AND WARRANTIES</w:t>
      </w:r>
    </w:p>
    <w:p w14:paraId="0CADE562" w14:textId="77777777" w:rsidR="002A6F6A" w:rsidRPr="00E12EDB" w:rsidRDefault="002A6F6A" w:rsidP="002A6F6A">
      <w:pPr>
        <w:pStyle w:val="ListParagraph"/>
        <w:spacing w:after="240"/>
        <w:ind w:left="360"/>
        <w:jc w:val="both"/>
        <w:rPr>
          <w:rFonts w:ascii="Times New Roman" w:hAnsi="Times New Roman"/>
          <w:b/>
          <w:szCs w:val="22"/>
        </w:rPr>
      </w:pPr>
    </w:p>
    <w:p w14:paraId="733B48EB" w14:textId="77777777" w:rsidR="006E50CE" w:rsidRPr="00E12EDB" w:rsidRDefault="006E50CE" w:rsidP="006E50CE">
      <w:pPr>
        <w:pStyle w:val="ListParagraph"/>
        <w:numPr>
          <w:ilvl w:val="1"/>
          <w:numId w:val="3"/>
        </w:numPr>
        <w:spacing w:after="240"/>
        <w:ind w:left="810" w:hanging="450"/>
        <w:jc w:val="both"/>
        <w:rPr>
          <w:rFonts w:ascii="Times New Roman" w:hAnsi="Times New Roman"/>
          <w:b/>
          <w:szCs w:val="22"/>
        </w:rPr>
      </w:pPr>
      <w:r w:rsidRPr="00E12EDB">
        <w:rPr>
          <w:rFonts w:ascii="Times New Roman" w:hAnsi="Times New Roman"/>
          <w:b/>
          <w:szCs w:val="22"/>
        </w:rPr>
        <w:t xml:space="preserve"> </w:t>
      </w:r>
      <w:r w:rsidR="00A37EF9" w:rsidRPr="00E12EDB">
        <w:rPr>
          <w:rFonts w:ascii="Times New Roman" w:hAnsi="Times New Roman"/>
          <w:b/>
          <w:szCs w:val="22"/>
        </w:rPr>
        <w:t xml:space="preserve">Authority. </w:t>
      </w:r>
      <w:r w:rsidR="00A37EF9" w:rsidRPr="00E12EDB">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179F1BF3" w14:textId="77777777" w:rsidR="006E50CE" w:rsidRPr="00E12EDB" w:rsidRDefault="006E50CE" w:rsidP="006E50CE">
      <w:pPr>
        <w:pStyle w:val="ListParagraph"/>
        <w:spacing w:after="240"/>
        <w:ind w:left="810"/>
        <w:jc w:val="both"/>
        <w:rPr>
          <w:rFonts w:ascii="Times New Roman" w:hAnsi="Times New Roman"/>
          <w:b/>
          <w:szCs w:val="22"/>
        </w:rPr>
      </w:pPr>
    </w:p>
    <w:p w14:paraId="6682AB5F" w14:textId="77777777" w:rsidR="006E50CE" w:rsidRPr="00E12EDB" w:rsidRDefault="006E50CE" w:rsidP="006E50CE">
      <w:pPr>
        <w:pStyle w:val="ListParagraph"/>
        <w:numPr>
          <w:ilvl w:val="1"/>
          <w:numId w:val="3"/>
        </w:numPr>
        <w:spacing w:after="240"/>
        <w:ind w:left="810" w:hanging="450"/>
        <w:jc w:val="both"/>
        <w:rPr>
          <w:rFonts w:ascii="Times New Roman" w:hAnsi="Times New Roman"/>
          <w:b/>
          <w:szCs w:val="22"/>
        </w:rPr>
      </w:pPr>
      <w:r w:rsidRPr="00E12EDB">
        <w:rPr>
          <w:rFonts w:ascii="Times New Roman" w:hAnsi="Times New Roman"/>
          <w:b/>
          <w:szCs w:val="22"/>
        </w:rPr>
        <w:t xml:space="preserve"> </w:t>
      </w:r>
      <w:r w:rsidR="00A37EF9" w:rsidRPr="00E12EDB">
        <w:rPr>
          <w:rFonts w:ascii="Times New Roman" w:hAnsi="Times New Roman"/>
          <w:b/>
          <w:szCs w:val="22"/>
        </w:rPr>
        <w:t xml:space="preserve">Compliance with Laws. </w:t>
      </w:r>
      <w:r w:rsidR="00A37EF9" w:rsidRPr="00E12EDB">
        <w:rPr>
          <w:rFonts w:ascii="Times New Roman" w:hAnsi="Times New Roman"/>
          <w:szCs w:val="22"/>
        </w:rPr>
        <w:t>Licensee represents and warrants that it will (a) use the WU Intellectual Property only to exploit the license rights granted in Section 2 in accordance with the 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0412239A" w14:textId="77777777" w:rsidR="006E50CE" w:rsidRPr="00E12EDB" w:rsidRDefault="006E50CE" w:rsidP="006E50CE">
      <w:pPr>
        <w:pStyle w:val="ListParagraph"/>
        <w:rPr>
          <w:rFonts w:ascii="Times New Roman" w:hAnsi="Times New Roman"/>
          <w:b/>
          <w:szCs w:val="22"/>
        </w:rPr>
      </w:pPr>
    </w:p>
    <w:p w14:paraId="677FDB4A" w14:textId="77777777" w:rsidR="006E50CE" w:rsidRPr="00E12EDB" w:rsidRDefault="006E50CE" w:rsidP="006E50CE">
      <w:pPr>
        <w:pStyle w:val="ListParagraph"/>
        <w:numPr>
          <w:ilvl w:val="1"/>
          <w:numId w:val="3"/>
        </w:numPr>
        <w:spacing w:after="240"/>
        <w:ind w:left="810" w:hanging="450"/>
        <w:jc w:val="both"/>
        <w:rPr>
          <w:rFonts w:ascii="Times New Roman" w:hAnsi="Times New Roman"/>
          <w:b/>
          <w:szCs w:val="22"/>
        </w:rPr>
      </w:pPr>
      <w:r w:rsidRPr="00E12EDB">
        <w:rPr>
          <w:rFonts w:ascii="Times New Roman" w:hAnsi="Times New Roman"/>
          <w:b/>
          <w:szCs w:val="22"/>
        </w:rPr>
        <w:t xml:space="preserve"> </w:t>
      </w:r>
      <w:r w:rsidR="00A37EF9" w:rsidRPr="00E12EDB">
        <w:rPr>
          <w:rFonts w:ascii="Times New Roman" w:hAnsi="Times New Roman"/>
          <w:b/>
          <w:szCs w:val="22"/>
        </w:rPr>
        <w:t xml:space="preserve">Additional Warranties of Licensee. </w:t>
      </w:r>
      <w:r w:rsidR="00A37EF9" w:rsidRPr="00E12EDB">
        <w:rPr>
          <w:rFonts w:ascii="Times New Roman" w:hAnsi="Times New Roman"/>
          <w:szCs w:val="22"/>
        </w:rPr>
        <w:t xml:space="preserve">Licensee represents and warrants that (a) it has obtained the insurance coverage required by </w:t>
      </w:r>
      <w:r w:rsidR="003173E3" w:rsidRPr="00E12EDB">
        <w:rPr>
          <w:rFonts w:ascii="Times New Roman" w:hAnsi="Times New Roman"/>
          <w:szCs w:val="22"/>
        </w:rPr>
        <w:t>Section</w:t>
      </w:r>
      <w:r w:rsidR="00A37EF9" w:rsidRPr="00E12EDB">
        <w:rPr>
          <w:rFonts w:ascii="Times New Roman" w:hAnsi="Times New Roman"/>
          <w:szCs w:val="22"/>
        </w:rPr>
        <w:t xml:space="preserve"> </w:t>
      </w:r>
      <w:r w:rsidR="007A117A" w:rsidRPr="00E12EDB">
        <w:rPr>
          <w:rFonts w:ascii="Times New Roman" w:hAnsi="Times New Roman"/>
          <w:szCs w:val="22"/>
        </w:rPr>
        <w:t>1</w:t>
      </w:r>
      <w:r w:rsidR="003173E3" w:rsidRPr="00E12EDB">
        <w:rPr>
          <w:rFonts w:ascii="Times New Roman" w:hAnsi="Times New Roman"/>
          <w:szCs w:val="22"/>
        </w:rPr>
        <w:t>4</w:t>
      </w:r>
      <w:r w:rsidR="007A117A" w:rsidRPr="00E12EDB">
        <w:rPr>
          <w:rFonts w:ascii="Times New Roman" w:hAnsi="Times New Roman"/>
          <w:szCs w:val="22"/>
        </w:rPr>
        <w:t xml:space="preserve"> </w:t>
      </w:r>
      <w:r w:rsidR="00A37EF9" w:rsidRPr="00E12EDB">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FAED54F" w14:textId="77777777" w:rsidR="006E50CE" w:rsidRPr="00E12EDB" w:rsidRDefault="006E50CE" w:rsidP="006E50CE">
      <w:pPr>
        <w:pStyle w:val="ListParagraph"/>
        <w:rPr>
          <w:rFonts w:ascii="Times New Roman" w:hAnsi="Times New Roman"/>
          <w:b/>
          <w:szCs w:val="22"/>
        </w:rPr>
      </w:pPr>
    </w:p>
    <w:p w14:paraId="3CF3346E" w14:textId="448315F9" w:rsidR="00B416F3" w:rsidRPr="00E12EDB" w:rsidRDefault="006E50CE" w:rsidP="006E50CE">
      <w:pPr>
        <w:pStyle w:val="ListParagraph"/>
        <w:numPr>
          <w:ilvl w:val="1"/>
          <w:numId w:val="3"/>
        </w:numPr>
        <w:spacing w:after="240"/>
        <w:ind w:left="810" w:hanging="450"/>
        <w:jc w:val="both"/>
        <w:rPr>
          <w:rFonts w:ascii="Times New Roman" w:hAnsi="Times New Roman"/>
          <w:b/>
          <w:szCs w:val="22"/>
        </w:rPr>
      </w:pPr>
      <w:r w:rsidRPr="00E12EDB">
        <w:rPr>
          <w:rFonts w:ascii="Times New Roman" w:hAnsi="Times New Roman"/>
          <w:b/>
          <w:szCs w:val="22"/>
        </w:rPr>
        <w:t xml:space="preserve"> </w:t>
      </w:r>
      <w:r w:rsidR="00B416F3" w:rsidRPr="00E12EDB">
        <w:rPr>
          <w:rFonts w:ascii="Times New Roman" w:hAnsi="Times New Roman"/>
          <w:b/>
          <w:szCs w:val="22"/>
        </w:rPr>
        <w:t>Additional Warranties of WU</w:t>
      </w:r>
      <w:r w:rsidR="00B416F3" w:rsidRPr="00E12EDB">
        <w:rPr>
          <w:rFonts w:ascii="Times New Roman" w:hAnsi="Times New Roman"/>
          <w:szCs w:val="22"/>
        </w:rPr>
        <w:t xml:space="preserve">. To the best of its knowledge, WU represents that it is the copyright owner of the WU Intellectual Property and has the full right, power and authority to grant the license granted hereunder to Licensee.  </w:t>
      </w:r>
    </w:p>
    <w:p w14:paraId="592F2D83" w14:textId="77777777" w:rsidR="00B416F3" w:rsidRPr="00E12EDB" w:rsidRDefault="00B416F3" w:rsidP="00A952C6">
      <w:pPr>
        <w:pStyle w:val="ListParagraph"/>
        <w:spacing w:line="360" w:lineRule="auto"/>
        <w:rPr>
          <w:rFonts w:ascii="Times New Roman" w:hAnsi="Times New Roman"/>
          <w:b/>
          <w:szCs w:val="22"/>
        </w:rPr>
      </w:pPr>
    </w:p>
    <w:p w14:paraId="69F78285" w14:textId="77777777" w:rsidR="006E50CE" w:rsidRPr="00E12EDB" w:rsidRDefault="00A37EF9" w:rsidP="006E50CE">
      <w:pPr>
        <w:pStyle w:val="ListParagraph"/>
        <w:numPr>
          <w:ilvl w:val="0"/>
          <w:numId w:val="3"/>
        </w:numPr>
        <w:spacing w:after="240"/>
        <w:jc w:val="both"/>
        <w:rPr>
          <w:rFonts w:ascii="Times New Roman" w:hAnsi="Times New Roman"/>
          <w:b/>
          <w:szCs w:val="22"/>
        </w:rPr>
      </w:pPr>
      <w:r w:rsidRPr="00E12EDB">
        <w:rPr>
          <w:rFonts w:ascii="Times New Roman" w:hAnsi="Times New Roman"/>
          <w:b/>
          <w:szCs w:val="22"/>
        </w:rPr>
        <w:t>DISCLAIMER AND LIMITATION OF LIABILITIES</w:t>
      </w:r>
      <w:bookmarkEnd w:id="2"/>
      <w:r w:rsidRPr="00E12EDB">
        <w:rPr>
          <w:rFonts w:ascii="Times New Roman" w:hAnsi="Times New Roman"/>
          <w:b/>
          <w:szCs w:val="22"/>
        </w:rPr>
        <w:t xml:space="preserve">  </w:t>
      </w:r>
    </w:p>
    <w:p w14:paraId="44F1110B" w14:textId="77777777" w:rsidR="006E50CE" w:rsidRPr="00E12EDB" w:rsidRDefault="006E50CE" w:rsidP="006E50CE">
      <w:pPr>
        <w:pStyle w:val="ListParagraph"/>
        <w:spacing w:after="240"/>
        <w:ind w:left="360"/>
        <w:jc w:val="both"/>
        <w:rPr>
          <w:rFonts w:ascii="Times New Roman" w:hAnsi="Times New Roman"/>
          <w:b/>
          <w:szCs w:val="22"/>
        </w:rPr>
      </w:pPr>
    </w:p>
    <w:p w14:paraId="356C71C3" w14:textId="57572346" w:rsidR="00A37EF9" w:rsidRPr="00E12EDB" w:rsidRDefault="00A37EF9" w:rsidP="006E50CE">
      <w:pPr>
        <w:pStyle w:val="ListParagraph"/>
        <w:numPr>
          <w:ilvl w:val="1"/>
          <w:numId w:val="3"/>
        </w:numPr>
        <w:spacing w:after="240"/>
        <w:ind w:left="810"/>
        <w:jc w:val="both"/>
        <w:rPr>
          <w:rFonts w:ascii="Times New Roman" w:hAnsi="Times New Roman"/>
          <w:b/>
          <w:szCs w:val="22"/>
        </w:rPr>
      </w:pPr>
      <w:r w:rsidRPr="00E12EDB">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E12EDB" w:rsidRDefault="00FF1815" w:rsidP="002463A0">
      <w:pPr>
        <w:pStyle w:val="ListParagraph"/>
        <w:spacing w:after="240" w:line="360" w:lineRule="auto"/>
        <w:jc w:val="both"/>
        <w:rPr>
          <w:rFonts w:ascii="Times New Roman" w:hAnsi="Times New Roman"/>
          <w:b/>
          <w:szCs w:val="22"/>
        </w:rPr>
      </w:pPr>
    </w:p>
    <w:p w14:paraId="0B6B1034" w14:textId="77777777" w:rsidR="009145F7" w:rsidRPr="00E12EDB" w:rsidRDefault="00A37EF9" w:rsidP="009145F7">
      <w:pPr>
        <w:pStyle w:val="ListParagraph"/>
        <w:numPr>
          <w:ilvl w:val="0"/>
          <w:numId w:val="3"/>
        </w:numPr>
        <w:spacing w:after="240"/>
        <w:jc w:val="both"/>
        <w:rPr>
          <w:rFonts w:ascii="Times New Roman" w:hAnsi="Times New Roman"/>
          <w:b/>
          <w:szCs w:val="22"/>
        </w:rPr>
      </w:pPr>
      <w:r w:rsidRPr="00E12EDB">
        <w:rPr>
          <w:rFonts w:ascii="Times New Roman" w:hAnsi="Times New Roman"/>
          <w:b/>
          <w:szCs w:val="22"/>
        </w:rPr>
        <w:t>INDEMNIFICATION</w:t>
      </w:r>
      <w:bookmarkEnd w:id="4"/>
    </w:p>
    <w:p w14:paraId="3BDA81F1" w14:textId="77777777" w:rsidR="009145F7" w:rsidRPr="00E12EDB" w:rsidRDefault="009145F7" w:rsidP="009145F7">
      <w:pPr>
        <w:pStyle w:val="ListParagraph"/>
        <w:spacing w:after="240"/>
        <w:ind w:left="360"/>
        <w:jc w:val="both"/>
        <w:rPr>
          <w:rFonts w:ascii="Times New Roman" w:hAnsi="Times New Roman"/>
          <w:b/>
          <w:szCs w:val="22"/>
        </w:rPr>
      </w:pPr>
    </w:p>
    <w:p w14:paraId="1BCA05DE" w14:textId="2BF4CF54" w:rsidR="009145F7" w:rsidRPr="00E12EDB" w:rsidRDefault="009145F7" w:rsidP="009145F7">
      <w:pPr>
        <w:pStyle w:val="ListParagraph"/>
        <w:widowControl/>
        <w:numPr>
          <w:ilvl w:val="1"/>
          <w:numId w:val="3"/>
        </w:numPr>
        <w:spacing w:after="240"/>
        <w:ind w:left="810"/>
        <w:jc w:val="both"/>
        <w:rPr>
          <w:rFonts w:ascii="Times New Roman" w:hAnsi="Times New Roman"/>
          <w:szCs w:val="22"/>
        </w:rPr>
      </w:pPr>
      <w:r w:rsidRPr="00E12EDB">
        <w:rPr>
          <w:rFonts w:ascii="Times New Roman" w:hAnsi="Times New Roman"/>
          <w:szCs w:val="22"/>
        </w:rPr>
        <w:t xml:space="preserve">Notwithstanding anything else in this Agreement, Licensee agrees to indemnify, defend </w:t>
      </w:r>
      <w:r w:rsidRPr="009145F7">
        <w:rPr>
          <w:rFonts w:ascii="Times New Roman" w:hAnsi="Times New Roman"/>
          <w:szCs w:val="22"/>
        </w:rPr>
        <w:t>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Licensee’s, Affiliate</w:t>
      </w:r>
      <w:r w:rsidR="00E12EDB" w:rsidRPr="00E12EDB">
        <w:rPr>
          <w:rFonts w:ascii="Times New Roman" w:hAnsi="Times New Roman"/>
          <w:szCs w:val="22"/>
        </w:rPr>
        <w:t>’</w:t>
      </w:r>
      <w:r w:rsidRPr="009145F7">
        <w:rPr>
          <w:rFonts w:ascii="Times New Roman" w:hAnsi="Times New Roman"/>
          <w:szCs w:val="22"/>
        </w:rPr>
        <w:t>s, and/or CRO</w:t>
      </w:r>
      <w:r w:rsidR="00E12EDB" w:rsidRPr="00E12EDB">
        <w:rPr>
          <w:rFonts w:ascii="Times New Roman" w:hAnsi="Times New Roman"/>
          <w:szCs w:val="22"/>
        </w:rPr>
        <w:t xml:space="preserve">’s </w:t>
      </w:r>
      <w:r w:rsidRPr="009145F7">
        <w:rPr>
          <w:rFonts w:ascii="Times New Roman" w:hAnsi="Times New Roman"/>
          <w:szCs w:val="22"/>
        </w:rPr>
        <w:t xml:space="preserve">use, commercialization, or other exploitation of WU Intellectual Property whether by or through Licensee, and including all Claims for infringement, injury to business, personal injury and product liability. </w:t>
      </w:r>
    </w:p>
    <w:p w14:paraId="7FC9C375" w14:textId="77777777" w:rsidR="009145F7" w:rsidRPr="00E12EDB" w:rsidRDefault="009145F7" w:rsidP="009145F7">
      <w:pPr>
        <w:pStyle w:val="ListParagraph"/>
        <w:widowControl/>
        <w:spacing w:after="240"/>
        <w:ind w:left="1242"/>
        <w:jc w:val="both"/>
        <w:rPr>
          <w:rFonts w:ascii="Times New Roman" w:hAnsi="Times New Roman"/>
          <w:szCs w:val="22"/>
        </w:rPr>
      </w:pPr>
    </w:p>
    <w:p w14:paraId="48555762" w14:textId="22ABD908" w:rsidR="009145F7" w:rsidRPr="009145F7" w:rsidRDefault="009145F7" w:rsidP="00E14FD2">
      <w:pPr>
        <w:pStyle w:val="ListParagraph"/>
        <w:widowControl/>
        <w:numPr>
          <w:ilvl w:val="1"/>
          <w:numId w:val="3"/>
        </w:numPr>
        <w:spacing w:after="240"/>
        <w:ind w:left="810"/>
        <w:jc w:val="both"/>
        <w:rPr>
          <w:rFonts w:ascii="Times New Roman" w:hAnsi="Times New Roman"/>
          <w:szCs w:val="22"/>
        </w:rPr>
      </w:pPr>
      <w:r w:rsidRPr="00E12EDB">
        <w:rPr>
          <w:rFonts w:ascii="Times New Roman" w:hAnsi="Times New Roman"/>
          <w:szCs w:val="22"/>
        </w:rPr>
        <w:t xml:space="preserve">Obligations set forth in this section shall survive termination of this Agreement, shall </w:t>
      </w:r>
      <w:r w:rsidRPr="009145F7">
        <w:rPr>
          <w:rFonts w:ascii="Times New Roman" w:hAnsi="Times New Roman"/>
          <w:szCs w:val="22"/>
        </w:rPr>
        <w:t>continue even after assignment of rights and responsibilities, and shall not be limited by any provision of this Agreement outside this section. WU shall: (a) give Licensee prompt written notice of the Claim; (b) cooperate with the Licensee, at Licensee’s expense, in connection with 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w:t>
      </w:r>
      <w:r w:rsidRPr="00E12EDB">
        <w:rPr>
          <w:rFonts w:ascii="Times New Roman" w:hAnsi="Times New Roman"/>
          <w:szCs w:val="22"/>
        </w:rPr>
        <w:t xml:space="preserve"> </w:t>
      </w:r>
      <w:r w:rsidRPr="009145F7">
        <w:rPr>
          <w:rFonts w:ascii="Times New Roman" w:hAnsi="Times New Roman"/>
          <w:szCs w:val="22"/>
        </w:rPr>
        <w:t>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E12EDB" w:rsidRDefault="00FF1815" w:rsidP="002463A0">
      <w:pPr>
        <w:pStyle w:val="ListParagraph"/>
        <w:spacing w:line="360" w:lineRule="auto"/>
        <w:rPr>
          <w:rFonts w:ascii="Times New Roman" w:hAnsi="Times New Roman"/>
          <w:b/>
          <w:szCs w:val="22"/>
        </w:rPr>
      </w:pPr>
    </w:p>
    <w:p w14:paraId="090D205F" w14:textId="77777777" w:rsidR="00A37EF9" w:rsidRPr="00E12EDB" w:rsidRDefault="00A37EF9" w:rsidP="00A952C6">
      <w:pPr>
        <w:pStyle w:val="ListParagraph"/>
        <w:numPr>
          <w:ilvl w:val="0"/>
          <w:numId w:val="3"/>
        </w:numPr>
        <w:spacing w:after="240"/>
        <w:jc w:val="both"/>
        <w:rPr>
          <w:rFonts w:ascii="Times New Roman" w:hAnsi="Times New Roman"/>
          <w:b/>
          <w:szCs w:val="22"/>
        </w:rPr>
      </w:pPr>
      <w:r w:rsidRPr="00E12EDB">
        <w:rPr>
          <w:rFonts w:ascii="Times New Roman" w:hAnsi="Times New Roman"/>
          <w:b/>
          <w:szCs w:val="22"/>
        </w:rPr>
        <w:t>INSURANCE</w:t>
      </w:r>
    </w:p>
    <w:p w14:paraId="43C0A3B4" w14:textId="77777777" w:rsidR="00FF1815" w:rsidRPr="00E12EDB" w:rsidRDefault="00FF1815" w:rsidP="00FF1815">
      <w:pPr>
        <w:pStyle w:val="ListParagraph"/>
        <w:spacing w:after="240"/>
        <w:jc w:val="both"/>
        <w:rPr>
          <w:rFonts w:ascii="Times New Roman" w:hAnsi="Times New Roman"/>
          <w:b/>
          <w:szCs w:val="22"/>
        </w:rPr>
      </w:pPr>
    </w:p>
    <w:p w14:paraId="4D69C6C3" w14:textId="218E6926" w:rsidR="00A952C6" w:rsidRPr="00E12EDB" w:rsidRDefault="00994715" w:rsidP="005912C4">
      <w:pPr>
        <w:pStyle w:val="ListParagraph"/>
        <w:numPr>
          <w:ilvl w:val="1"/>
          <w:numId w:val="3"/>
        </w:numPr>
        <w:spacing w:after="240"/>
        <w:ind w:left="792"/>
        <w:jc w:val="both"/>
        <w:rPr>
          <w:rFonts w:ascii="Times New Roman" w:hAnsi="Times New Roman"/>
          <w:b/>
          <w:szCs w:val="22"/>
        </w:rPr>
      </w:pPr>
      <w:r w:rsidRPr="00E12EDB">
        <w:rPr>
          <w:rFonts w:ascii="Times New Roman" w:hAnsi="Times New Roman"/>
          <w:szCs w:val="22"/>
        </w:rPr>
        <w:t xml:space="preserve">Licensee agrees to maintain general liability insurance and/or self-insurance in an amount that is sufficient to meet its obligations under this Agreement.  For the avoidance of doubt, the insurance coverage set forth in this Agreement does not constitute a limitation on Licensee’s liability or obligations to indemnify or defend WU and any other additional insured under this Agreement.  </w:t>
      </w:r>
    </w:p>
    <w:p w14:paraId="50551159" w14:textId="77777777" w:rsidR="00FF1815" w:rsidRPr="00E12EDB" w:rsidRDefault="00FF1815" w:rsidP="002463A0">
      <w:pPr>
        <w:pStyle w:val="ListParagraph"/>
        <w:spacing w:line="360" w:lineRule="auto"/>
        <w:ind w:left="792"/>
        <w:jc w:val="both"/>
        <w:rPr>
          <w:rFonts w:ascii="Times New Roman" w:hAnsi="Times New Roman"/>
          <w:szCs w:val="22"/>
        </w:rPr>
      </w:pPr>
    </w:p>
    <w:p w14:paraId="202725CA" w14:textId="77777777" w:rsidR="00A37EF9" w:rsidRPr="00E12EDB" w:rsidRDefault="00A37EF9" w:rsidP="00A37EF9">
      <w:pPr>
        <w:pStyle w:val="ListParagraph"/>
        <w:numPr>
          <w:ilvl w:val="0"/>
          <w:numId w:val="3"/>
        </w:numPr>
        <w:jc w:val="both"/>
        <w:rPr>
          <w:rFonts w:ascii="Times New Roman" w:hAnsi="Times New Roman"/>
          <w:b/>
          <w:szCs w:val="22"/>
        </w:rPr>
      </w:pPr>
      <w:r w:rsidRPr="00E12EDB">
        <w:rPr>
          <w:rFonts w:ascii="Times New Roman" w:hAnsi="Times New Roman"/>
          <w:b/>
          <w:szCs w:val="22"/>
        </w:rPr>
        <w:t>TERM AND TERMINATION</w:t>
      </w:r>
    </w:p>
    <w:p w14:paraId="6A875ED1" w14:textId="77777777" w:rsidR="00E34FA7" w:rsidRPr="00E12EDB" w:rsidRDefault="00E34FA7" w:rsidP="00E34FA7">
      <w:pPr>
        <w:pStyle w:val="ListParagraph"/>
        <w:ind w:left="360"/>
        <w:jc w:val="both"/>
        <w:rPr>
          <w:rFonts w:ascii="Times New Roman" w:hAnsi="Times New Roman"/>
          <w:b/>
          <w:szCs w:val="22"/>
        </w:rPr>
      </w:pPr>
    </w:p>
    <w:p w14:paraId="18E18416" w14:textId="6DE1A238"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Term.</w:t>
      </w:r>
      <w:r w:rsidRPr="00E12EDB">
        <w:rPr>
          <w:rFonts w:ascii="Times New Roman" w:hAnsi="Times New Roman"/>
          <w:szCs w:val="22"/>
        </w:rPr>
        <w:t xml:space="preserve"> This Agreement shall become effective on the Effective Date and shall continue in effect between WU and Licensee</w:t>
      </w:r>
      <w:r w:rsidR="00EB18E0" w:rsidRPr="00E12EDB">
        <w:rPr>
          <w:rFonts w:ascii="Times New Roman" w:hAnsi="Times New Roman"/>
          <w:szCs w:val="22"/>
        </w:rPr>
        <w:t xml:space="preserve"> during the Term</w:t>
      </w:r>
      <w:r w:rsidRPr="00E12EDB">
        <w:rPr>
          <w:rFonts w:ascii="Times New Roman" w:hAnsi="Times New Roman"/>
          <w:szCs w:val="22"/>
        </w:rPr>
        <w:t xml:space="preserve">, </w:t>
      </w:r>
      <w:r w:rsidR="007A117A" w:rsidRPr="00E12EDB">
        <w:rPr>
          <w:rFonts w:ascii="Times New Roman" w:hAnsi="Times New Roman"/>
          <w:szCs w:val="22"/>
        </w:rPr>
        <w:t>until</w:t>
      </w:r>
      <w:r w:rsidR="00B416F3" w:rsidRPr="00E12EDB">
        <w:rPr>
          <w:rFonts w:ascii="Times New Roman" w:hAnsi="Times New Roman"/>
          <w:szCs w:val="22"/>
        </w:rPr>
        <w:t xml:space="preserve"> the </w:t>
      </w:r>
      <w:r w:rsidR="003173E3" w:rsidRPr="00E12EDB">
        <w:rPr>
          <w:rFonts w:ascii="Times New Roman" w:hAnsi="Times New Roman"/>
          <w:szCs w:val="22"/>
        </w:rPr>
        <w:t>Research Study End Date</w:t>
      </w:r>
      <w:r w:rsidR="00B416F3" w:rsidRPr="00E12EDB">
        <w:rPr>
          <w:rFonts w:ascii="Times New Roman" w:hAnsi="Times New Roman"/>
          <w:szCs w:val="22"/>
        </w:rPr>
        <w:t xml:space="preserve"> </w:t>
      </w:r>
      <w:r w:rsidR="006E50CE" w:rsidRPr="00E12EDB">
        <w:rPr>
          <w:rFonts w:ascii="Times New Roman" w:hAnsi="Times New Roman"/>
          <w:szCs w:val="22"/>
        </w:rPr>
        <w:t xml:space="preserve">(as described in Exhibit C) </w:t>
      </w:r>
      <w:r w:rsidRPr="00E12EDB">
        <w:rPr>
          <w:rFonts w:ascii="Times New Roman" w:hAnsi="Times New Roman"/>
          <w:szCs w:val="22"/>
        </w:rPr>
        <w:t xml:space="preserve">or until terminated by either Party as provided herein. </w:t>
      </w:r>
    </w:p>
    <w:p w14:paraId="4F6F51EB" w14:textId="77777777" w:rsidR="00E34FA7" w:rsidRPr="00E12EDB" w:rsidRDefault="00E34FA7" w:rsidP="00E34FA7">
      <w:pPr>
        <w:pStyle w:val="ListParagraph"/>
        <w:ind w:left="792"/>
        <w:jc w:val="both"/>
        <w:rPr>
          <w:rFonts w:ascii="Times New Roman" w:hAnsi="Times New Roman"/>
          <w:szCs w:val="22"/>
        </w:rPr>
      </w:pPr>
    </w:p>
    <w:p w14:paraId="1E950155"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Termination.</w:t>
      </w:r>
      <w:r w:rsidRPr="00E12EDB">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12EDB" w:rsidRDefault="00E34FA7" w:rsidP="00E34FA7">
      <w:pPr>
        <w:jc w:val="both"/>
        <w:rPr>
          <w:rFonts w:ascii="Times New Roman" w:hAnsi="Times New Roman"/>
          <w:szCs w:val="22"/>
        </w:rPr>
      </w:pPr>
    </w:p>
    <w:p w14:paraId="5560DC57" w14:textId="5CB3A86E"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Duties Upon Termination.</w:t>
      </w:r>
      <w:r w:rsidRPr="00E12EDB">
        <w:rPr>
          <w:rFonts w:ascii="Times New Roman" w:hAnsi="Times New Roman"/>
          <w:szCs w:val="22"/>
        </w:rPr>
        <w:t xml:space="preserve"> 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sidRPr="00E12EDB">
        <w:rPr>
          <w:rFonts w:ascii="Times New Roman" w:hAnsi="Times New Roman"/>
          <w:szCs w:val="22"/>
        </w:rPr>
        <w:t xml:space="preserve">nce with the provisions of this </w:t>
      </w:r>
      <w:r w:rsidRPr="00E12EDB">
        <w:rPr>
          <w:rFonts w:ascii="Times New Roman" w:hAnsi="Times New Roman"/>
          <w:szCs w:val="22"/>
        </w:rPr>
        <w:t xml:space="preserve">Section </w:t>
      </w:r>
      <w:r w:rsidR="00FD5C1C" w:rsidRPr="00E12EDB">
        <w:rPr>
          <w:rFonts w:ascii="Times New Roman" w:hAnsi="Times New Roman"/>
          <w:szCs w:val="22"/>
        </w:rPr>
        <w:t>1</w:t>
      </w:r>
      <w:r w:rsidR="00F94BEA" w:rsidRPr="00E12EDB">
        <w:rPr>
          <w:rFonts w:ascii="Times New Roman" w:hAnsi="Times New Roman"/>
          <w:szCs w:val="22"/>
        </w:rPr>
        <w:t>5</w:t>
      </w:r>
      <w:r w:rsidR="002F64BD" w:rsidRPr="00E12EDB">
        <w:rPr>
          <w:rFonts w:ascii="Times New Roman" w:hAnsi="Times New Roman"/>
          <w:szCs w:val="22"/>
        </w:rPr>
        <w:t>.</w:t>
      </w:r>
      <w:r w:rsidR="001027B4" w:rsidRPr="00E12EDB">
        <w:rPr>
          <w:rFonts w:ascii="Times New Roman" w:hAnsi="Times New Roman"/>
          <w:szCs w:val="22"/>
        </w:rPr>
        <w:t>3</w:t>
      </w:r>
      <w:r w:rsidRPr="00E12EDB">
        <w:rPr>
          <w:rFonts w:ascii="Times New Roman" w:hAnsi="Times New Roman"/>
          <w:szCs w:val="22"/>
        </w:rPr>
        <w:t xml:space="preserve"> with such certification being signed by an officer of Licensee.</w:t>
      </w:r>
    </w:p>
    <w:p w14:paraId="2C138E22" w14:textId="77777777" w:rsidR="001027B4" w:rsidRPr="00E12EDB" w:rsidRDefault="001027B4" w:rsidP="001027B4">
      <w:pPr>
        <w:jc w:val="both"/>
        <w:rPr>
          <w:rFonts w:ascii="Times New Roman" w:hAnsi="Times New Roman"/>
          <w:szCs w:val="22"/>
        </w:rPr>
      </w:pPr>
    </w:p>
    <w:p w14:paraId="7FF1D3DD" w14:textId="77777777" w:rsidR="00A37EF9" w:rsidRPr="00E12EDB" w:rsidRDefault="00A37EF9" w:rsidP="00A37EF9">
      <w:pPr>
        <w:pStyle w:val="ListParagraph"/>
        <w:numPr>
          <w:ilvl w:val="0"/>
          <w:numId w:val="3"/>
        </w:numPr>
        <w:jc w:val="both"/>
        <w:rPr>
          <w:rFonts w:ascii="Times New Roman" w:hAnsi="Times New Roman"/>
          <w:szCs w:val="22"/>
        </w:rPr>
      </w:pPr>
      <w:r w:rsidRPr="00E12EDB">
        <w:rPr>
          <w:rFonts w:ascii="Times New Roman" w:hAnsi="Times New Roman"/>
          <w:b/>
          <w:szCs w:val="22"/>
        </w:rPr>
        <w:t>GENERAL PROVISIONS</w:t>
      </w:r>
    </w:p>
    <w:p w14:paraId="72244252" w14:textId="77777777" w:rsidR="00E34FA7" w:rsidRPr="00E12EDB" w:rsidRDefault="00E34FA7" w:rsidP="00E34FA7">
      <w:pPr>
        <w:pStyle w:val="ListParagraph"/>
        <w:ind w:left="360"/>
        <w:jc w:val="both"/>
        <w:rPr>
          <w:rFonts w:ascii="Times New Roman" w:hAnsi="Times New Roman"/>
          <w:szCs w:val="22"/>
        </w:rPr>
      </w:pPr>
    </w:p>
    <w:p w14:paraId="7B59B274"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Import/Export Controls.</w:t>
      </w:r>
      <w:r w:rsidRPr="00E12EDB">
        <w:rPr>
          <w:rFonts w:ascii="Times New Roman" w:hAnsi="Times New Roman"/>
          <w:szCs w:val="22"/>
        </w:rPr>
        <w:t xml:space="preserve"> 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12EDB" w:rsidRDefault="00E34FA7" w:rsidP="00E34FA7">
      <w:pPr>
        <w:pStyle w:val="ListParagraph"/>
        <w:ind w:left="792"/>
        <w:jc w:val="both"/>
        <w:rPr>
          <w:rFonts w:ascii="Times New Roman" w:hAnsi="Times New Roman"/>
          <w:szCs w:val="22"/>
        </w:rPr>
      </w:pPr>
    </w:p>
    <w:p w14:paraId="3B1FFF02"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Entire Agreement; Amendment.</w:t>
      </w:r>
      <w:r w:rsidRPr="00E12EDB">
        <w:rPr>
          <w:rFonts w:ascii="Times New Roman" w:hAnsi="Times New Roman"/>
          <w:szCs w:val="22"/>
        </w:rPr>
        <w:t xml:space="preserve"> This Agreement embodies the entire understanding of 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12EDB" w:rsidRDefault="00E34FA7" w:rsidP="00E34FA7">
      <w:pPr>
        <w:jc w:val="both"/>
        <w:rPr>
          <w:rFonts w:ascii="Times New Roman" w:hAnsi="Times New Roman"/>
          <w:szCs w:val="22"/>
        </w:rPr>
      </w:pPr>
    </w:p>
    <w:p w14:paraId="5586B4BC"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Governing Law.</w:t>
      </w:r>
      <w:r w:rsidRPr="00E12EDB">
        <w:rPr>
          <w:rFonts w:ascii="Times New Roman" w:hAnsi="Times New Roman"/>
          <w:szCs w:val="22"/>
        </w:rPr>
        <w:t xml:space="preserve"> This Agreement shall be governed by and construed in accordance with the laws of the State of Missouri, without regard to its rules or procedures involving conflicts of laws. </w:t>
      </w:r>
    </w:p>
    <w:p w14:paraId="3025CBF7" w14:textId="77777777" w:rsidR="00E34FA7" w:rsidRPr="00E12EDB" w:rsidRDefault="00E34FA7" w:rsidP="00E34FA7">
      <w:pPr>
        <w:jc w:val="both"/>
        <w:rPr>
          <w:rFonts w:ascii="Times New Roman" w:hAnsi="Times New Roman"/>
          <w:szCs w:val="22"/>
        </w:rPr>
      </w:pPr>
    </w:p>
    <w:p w14:paraId="2BD0754D" w14:textId="2729C769"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Survival.</w:t>
      </w:r>
      <w:r w:rsidRPr="00E12EDB">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E12EDB">
        <w:rPr>
          <w:rFonts w:ascii="Times New Roman" w:hAnsi="Times New Roman"/>
          <w:szCs w:val="22"/>
        </w:rPr>
        <w:t>11</w:t>
      </w:r>
      <w:r w:rsidRPr="00E12EDB">
        <w:rPr>
          <w:rFonts w:ascii="Times New Roman" w:hAnsi="Times New Roman"/>
          <w:szCs w:val="22"/>
        </w:rPr>
        <w:t xml:space="preserve">, </w:t>
      </w:r>
      <w:r w:rsidR="00136A9C" w:rsidRPr="00E12EDB">
        <w:rPr>
          <w:rFonts w:ascii="Times New Roman" w:hAnsi="Times New Roman"/>
          <w:szCs w:val="22"/>
        </w:rPr>
        <w:t>12</w:t>
      </w:r>
      <w:r w:rsidR="001027B4" w:rsidRPr="00E12EDB">
        <w:rPr>
          <w:rFonts w:ascii="Times New Roman" w:hAnsi="Times New Roman"/>
          <w:szCs w:val="22"/>
        </w:rPr>
        <w:t>,</w:t>
      </w:r>
      <w:r w:rsidR="00F94BEA" w:rsidRPr="00E12EDB">
        <w:rPr>
          <w:rFonts w:ascii="Times New Roman" w:hAnsi="Times New Roman"/>
          <w:szCs w:val="22"/>
        </w:rPr>
        <w:t xml:space="preserve"> </w:t>
      </w:r>
      <w:r w:rsidR="00955CD6" w:rsidRPr="00E12EDB">
        <w:rPr>
          <w:rFonts w:ascii="Times New Roman" w:hAnsi="Times New Roman"/>
          <w:szCs w:val="22"/>
        </w:rPr>
        <w:t>13</w:t>
      </w:r>
      <w:r w:rsidR="001027B4" w:rsidRPr="00E12EDB">
        <w:rPr>
          <w:rFonts w:ascii="Times New Roman" w:hAnsi="Times New Roman"/>
          <w:szCs w:val="22"/>
        </w:rPr>
        <w:t xml:space="preserve"> and 14</w:t>
      </w:r>
      <w:r w:rsidR="00F94BEA" w:rsidRPr="00E12EDB">
        <w:rPr>
          <w:rFonts w:ascii="Times New Roman" w:hAnsi="Times New Roman"/>
          <w:szCs w:val="22"/>
        </w:rPr>
        <w:t xml:space="preserve">. </w:t>
      </w:r>
    </w:p>
    <w:p w14:paraId="55406F53" w14:textId="77777777" w:rsidR="00F94BEA" w:rsidRPr="00E12EDB" w:rsidRDefault="00F94BEA" w:rsidP="00F94BEA">
      <w:pPr>
        <w:jc w:val="both"/>
        <w:rPr>
          <w:rFonts w:ascii="Times New Roman" w:hAnsi="Times New Roman"/>
          <w:szCs w:val="22"/>
        </w:rPr>
      </w:pPr>
    </w:p>
    <w:p w14:paraId="7730DF1D"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Notices.</w:t>
      </w:r>
      <w:r w:rsidRPr="00E12EDB">
        <w:rPr>
          <w:rFonts w:ascii="Times New Roman" w:hAnsi="Times New Roman"/>
          <w:szCs w:val="22"/>
        </w:rPr>
        <w:t xml:space="preserve"> Notices pursuant to this Agreement shall be to the following contacts and are effective when sent if sent by a commercial carrier’s overnight delivery service or when received if sent otherwise:</w:t>
      </w:r>
    </w:p>
    <w:tbl>
      <w:tblPr>
        <w:tblStyle w:val="TableGrid"/>
        <w:tblW w:w="0" w:type="auto"/>
        <w:tblInd w:w="1548" w:type="dxa"/>
        <w:tblLook w:val="04A0" w:firstRow="1" w:lastRow="0" w:firstColumn="1" w:lastColumn="0" w:noHBand="0" w:noVBand="1"/>
      </w:tblPr>
      <w:tblGrid>
        <w:gridCol w:w="4050"/>
        <w:gridCol w:w="3978"/>
      </w:tblGrid>
      <w:tr w:rsidR="00A37EF9" w:rsidRPr="00E12EDB" w14:paraId="39AC6441" w14:textId="77777777" w:rsidTr="00777FD4">
        <w:tc>
          <w:tcPr>
            <w:tcW w:w="4050" w:type="dxa"/>
          </w:tcPr>
          <w:p w14:paraId="28EC5B11" w14:textId="77777777" w:rsidR="00A37EF9" w:rsidRPr="00E12EDB" w:rsidRDefault="00A37EF9" w:rsidP="00193D3F">
            <w:pPr>
              <w:pStyle w:val="BodyTextNoIndent"/>
              <w:widowControl/>
              <w:spacing w:after="0"/>
              <w:jc w:val="both"/>
              <w:rPr>
                <w:sz w:val="22"/>
                <w:szCs w:val="22"/>
              </w:rPr>
            </w:pPr>
            <w:r w:rsidRPr="00E12EDB">
              <w:rPr>
                <w:sz w:val="22"/>
                <w:szCs w:val="22"/>
              </w:rPr>
              <w:t>For Washington University:</w:t>
            </w:r>
          </w:p>
        </w:tc>
        <w:tc>
          <w:tcPr>
            <w:tcW w:w="3978" w:type="dxa"/>
          </w:tcPr>
          <w:p w14:paraId="0E6E5480" w14:textId="2E396CCC" w:rsidR="00A37EF9" w:rsidRPr="00E12EDB" w:rsidRDefault="00A37EF9" w:rsidP="00193D3F">
            <w:pPr>
              <w:pStyle w:val="BodyTextNoIndent"/>
              <w:widowControl/>
              <w:spacing w:after="0"/>
              <w:jc w:val="both"/>
              <w:rPr>
                <w:sz w:val="22"/>
                <w:szCs w:val="22"/>
              </w:rPr>
            </w:pPr>
            <w:r w:rsidRPr="00E12EDB">
              <w:rPr>
                <w:sz w:val="22"/>
                <w:szCs w:val="22"/>
              </w:rPr>
              <w:t xml:space="preserve">For Licensee </w:t>
            </w:r>
          </w:p>
        </w:tc>
      </w:tr>
      <w:tr w:rsidR="00A37EF9" w:rsidRPr="00E12EDB" w14:paraId="4402A4FC" w14:textId="77777777" w:rsidTr="00777FD4">
        <w:tc>
          <w:tcPr>
            <w:tcW w:w="4050" w:type="dxa"/>
          </w:tcPr>
          <w:p w14:paraId="258EDC78" w14:textId="77777777" w:rsidR="00F1716E" w:rsidRPr="00E12EDB" w:rsidRDefault="00A37EF9" w:rsidP="00A37EF9">
            <w:pPr>
              <w:pStyle w:val="BodyTextNoIndent"/>
              <w:widowControl/>
              <w:spacing w:after="0"/>
              <w:jc w:val="both"/>
              <w:rPr>
                <w:sz w:val="22"/>
                <w:szCs w:val="22"/>
              </w:rPr>
            </w:pPr>
            <w:r w:rsidRPr="00E12EDB">
              <w:rPr>
                <w:sz w:val="22"/>
                <w:szCs w:val="22"/>
              </w:rPr>
              <w:t>Office of Technology Management</w:t>
            </w:r>
          </w:p>
          <w:p w14:paraId="1F6954D2" w14:textId="0FB353B0" w:rsidR="00F1716E" w:rsidRPr="00E12EDB" w:rsidRDefault="00F1716E" w:rsidP="00A37EF9">
            <w:pPr>
              <w:pStyle w:val="BodyTextNoIndent"/>
              <w:widowControl/>
              <w:spacing w:after="0"/>
              <w:jc w:val="both"/>
              <w:rPr>
                <w:sz w:val="22"/>
                <w:szCs w:val="22"/>
              </w:rPr>
            </w:pPr>
            <w:r w:rsidRPr="00E12EDB">
              <w:rPr>
                <w:sz w:val="22"/>
                <w:szCs w:val="22"/>
              </w:rPr>
              <w:t>Attn: Director</w:t>
            </w:r>
            <w:r w:rsidR="00A37EF9" w:rsidRPr="00E12EDB">
              <w:rPr>
                <w:sz w:val="22"/>
                <w:szCs w:val="22"/>
              </w:rPr>
              <w:tab/>
            </w:r>
          </w:p>
          <w:p w14:paraId="2598D279" w14:textId="093E733A" w:rsidR="00F1716E" w:rsidRPr="00E12EDB" w:rsidRDefault="00F1716E" w:rsidP="00A37EF9">
            <w:pPr>
              <w:pStyle w:val="BodyTextNoIndent"/>
              <w:widowControl/>
              <w:spacing w:after="0"/>
              <w:jc w:val="both"/>
              <w:rPr>
                <w:sz w:val="22"/>
                <w:szCs w:val="22"/>
              </w:rPr>
            </w:pPr>
            <w:r w:rsidRPr="00E12EDB">
              <w:rPr>
                <w:sz w:val="22"/>
                <w:szCs w:val="22"/>
              </w:rPr>
              <w:t>Mail:</w:t>
            </w:r>
            <w:r w:rsidR="00427EC9" w:rsidRPr="00E12EDB">
              <w:rPr>
                <w:sz w:val="22"/>
                <w:szCs w:val="22"/>
              </w:rPr>
              <w:t xml:space="preserve">       </w:t>
            </w:r>
            <w:r w:rsidR="00A37EF9" w:rsidRPr="00E12EDB">
              <w:rPr>
                <w:sz w:val="22"/>
                <w:szCs w:val="22"/>
              </w:rPr>
              <w:t>660 S. Euclid Ave.,</w:t>
            </w:r>
          </w:p>
          <w:p w14:paraId="72CF43FF" w14:textId="56274C0E" w:rsidR="00A37EF9" w:rsidRPr="00E12EDB" w:rsidRDefault="00427EC9" w:rsidP="00A37EF9">
            <w:pPr>
              <w:pStyle w:val="BodyTextNoIndent"/>
              <w:widowControl/>
              <w:spacing w:after="0"/>
              <w:jc w:val="both"/>
              <w:rPr>
                <w:sz w:val="22"/>
                <w:szCs w:val="22"/>
              </w:rPr>
            </w:pPr>
            <w:r w:rsidRPr="00E12EDB">
              <w:rPr>
                <w:sz w:val="22"/>
                <w:szCs w:val="22"/>
              </w:rPr>
              <w:t xml:space="preserve">               </w:t>
            </w:r>
            <w:r w:rsidR="00F1716E" w:rsidRPr="00E12EDB">
              <w:rPr>
                <w:sz w:val="22"/>
                <w:szCs w:val="22"/>
              </w:rPr>
              <w:t>Campus Box 8013</w:t>
            </w:r>
          </w:p>
          <w:p w14:paraId="147077E3" w14:textId="3C9DA3D5" w:rsidR="00A37EF9" w:rsidRPr="00E12EDB" w:rsidRDefault="00427EC9" w:rsidP="00A37EF9">
            <w:pPr>
              <w:pStyle w:val="BodyTextNoIndent"/>
              <w:widowControl/>
              <w:spacing w:after="0"/>
              <w:jc w:val="both"/>
              <w:rPr>
                <w:sz w:val="22"/>
                <w:szCs w:val="22"/>
              </w:rPr>
            </w:pPr>
            <w:r w:rsidRPr="00E12EDB">
              <w:rPr>
                <w:sz w:val="22"/>
                <w:szCs w:val="22"/>
              </w:rPr>
              <w:t xml:space="preserve">               </w:t>
            </w:r>
            <w:r w:rsidR="00A37EF9" w:rsidRPr="00E12EDB">
              <w:rPr>
                <w:sz w:val="22"/>
                <w:szCs w:val="22"/>
              </w:rPr>
              <w:t>St. Louis, MO  63110</w:t>
            </w:r>
          </w:p>
          <w:p w14:paraId="4ABD73B8" w14:textId="3BD72ACC" w:rsidR="00F1716E" w:rsidRPr="00E12EDB" w:rsidRDefault="00F1716E" w:rsidP="00F1716E">
            <w:pPr>
              <w:pStyle w:val="BodyTextNoIndent"/>
              <w:widowControl/>
              <w:spacing w:after="0"/>
              <w:jc w:val="both"/>
              <w:rPr>
                <w:sz w:val="22"/>
                <w:szCs w:val="22"/>
              </w:rPr>
            </w:pPr>
            <w:r w:rsidRPr="00E12EDB">
              <w:rPr>
                <w:sz w:val="22"/>
                <w:szCs w:val="22"/>
              </w:rPr>
              <w:t>Courier:</w:t>
            </w:r>
            <w:r w:rsidR="00427EC9" w:rsidRPr="00E12EDB">
              <w:rPr>
                <w:sz w:val="22"/>
                <w:szCs w:val="22"/>
              </w:rPr>
              <w:t xml:space="preserve"> </w:t>
            </w:r>
            <w:r w:rsidRPr="00E12EDB">
              <w:rPr>
                <w:sz w:val="22"/>
                <w:szCs w:val="22"/>
              </w:rPr>
              <w:t>4240 Duncan Avenue</w:t>
            </w:r>
          </w:p>
          <w:p w14:paraId="610D2D63" w14:textId="329F2574" w:rsidR="00F1716E" w:rsidRPr="00E12EDB" w:rsidRDefault="00427EC9" w:rsidP="00F1716E">
            <w:pPr>
              <w:pStyle w:val="BodyTextNoIndent"/>
              <w:widowControl/>
              <w:spacing w:after="0"/>
              <w:jc w:val="both"/>
              <w:rPr>
                <w:sz w:val="22"/>
                <w:szCs w:val="22"/>
              </w:rPr>
            </w:pPr>
            <w:r w:rsidRPr="00E12EDB">
              <w:rPr>
                <w:sz w:val="22"/>
                <w:szCs w:val="22"/>
              </w:rPr>
              <w:t xml:space="preserve">              </w:t>
            </w:r>
            <w:r w:rsidR="00F1716E" w:rsidRPr="00E12EDB">
              <w:rPr>
                <w:sz w:val="22"/>
                <w:szCs w:val="22"/>
              </w:rPr>
              <w:t>Suite 110</w:t>
            </w:r>
          </w:p>
          <w:p w14:paraId="51931D1C" w14:textId="1E6C96CE" w:rsidR="00F1716E" w:rsidRPr="00E12EDB" w:rsidRDefault="00427EC9" w:rsidP="00F1716E">
            <w:pPr>
              <w:pStyle w:val="BodyTextNoIndent"/>
              <w:widowControl/>
              <w:spacing w:after="0"/>
              <w:jc w:val="both"/>
              <w:rPr>
                <w:sz w:val="22"/>
                <w:szCs w:val="22"/>
              </w:rPr>
            </w:pPr>
            <w:r w:rsidRPr="00E12EDB">
              <w:rPr>
                <w:sz w:val="22"/>
                <w:szCs w:val="22"/>
              </w:rPr>
              <w:t xml:space="preserve">              </w:t>
            </w:r>
            <w:r w:rsidR="00F1716E" w:rsidRPr="00E12EDB">
              <w:rPr>
                <w:sz w:val="22"/>
                <w:szCs w:val="22"/>
              </w:rPr>
              <w:t>St. Louis, MO 63110</w:t>
            </w:r>
          </w:p>
        </w:tc>
        <w:tc>
          <w:tcPr>
            <w:tcW w:w="3978" w:type="dxa"/>
          </w:tcPr>
          <w:p w14:paraId="13D09577" w14:textId="77777777" w:rsidR="00A37EF9" w:rsidRPr="00E12EDB" w:rsidRDefault="00A37EF9" w:rsidP="00A37EF9">
            <w:pPr>
              <w:jc w:val="both"/>
              <w:rPr>
                <w:rFonts w:ascii="Times New Roman" w:hAnsi="Times New Roman"/>
                <w:szCs w:val="22"/>
              </w:rPr>
            </w:pPr>
          </w:p>
        </w:tc>
      </w:tr>
    </w:tbl>
    <w:p w14:paraId="34803E93" w14:textId="77777777" w:rsidR="00F1716E" w:rsidRPr="00E12EDB" w:rsidRDefault="00F1716E" w:rsidP="00A37EF9">
      <w:pPr>
        <w:jc w:val="both"/>
        <w:rPr>
          <w:rFonts w:ascii="Times New Roman" w:hAnsi="Times New Roman"/>
          <w:szCs w:val="22"/>
        </w:rPr>
      </w:pPr>
    </w:p>
    <w:p w14:paraId="36ED5DE0"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Assignment.</w:t>
      </w:r>
      <w:r w:rsidRPr="00E12EDB">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12EDB" w:rsidRDefault="00FF1815" w:rsidP="00FF1815">
      <w:pPr>
        <w:pStyle w:val="ListParagraph"/>
        <w:jc w:val="both"/>
        <w:rPr>
          <w:rFonts w:ascii="Times New Roman" w:hAnsi="Times New Roman"/>
          <w:szCs w:val="22"/>
        </w:rPr>
      </w:pPr>
    </w:p>
    <w:p w14:paraId="4B37375C"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Construction.</w:t>
      </w:r>
      <w:r w:rsidRPr="00E12EDB">
        <w:rPr>
          <w:rFonts w:ascii="Times New Roman" w:hAnsi="Times New Roman"/>
          <w:szCs w:val="22"/>
        </w:rPr>
        <w:t xml:space="preserve"> 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E12EDB" w:rsidRDefault="00FF1815" w:rsidP="00FF1815">
      <w:pPr>
        <w:jc w:val="both"/>
        <w:rPr>
          <w:rFonts w:ascii="Times New Roman" w:hAnsi="Times New Roman"/>
          <w:szCs w:val="22"/>
        </w:rPr>
      </w:pPr>
    </w:p>
    <w:p w14:paraId="2053AE39"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Relationship of the Parties.</w:t>
      </w:r>
      <w:r w:rsidRPr="00E12EDB">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E12EDB" w:rsidRDefault="00FF1815" w:rsidP="00FF1815">
      <w:pPr>
        <w:jc w:val="both"/>
        <w:rPr>
          <w:rFonts w:ascii="Times New Roman" w:hAnsi="Times New Roman"/>
          <w:szCs w:val="22"/>
        </w:rPr>
      </w:pPr>
    </w:p>
    <w:p w14:paraId="454F8677"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Severability.</w:t>
      </w:r>
      <w:r w:rsidRPr="00E12EDB">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E12EDB" w:rsidRDefault="00FF1815" w:rsidP="00FF1815">
      <w:pPr>
        <w:jc w:val="both"/>
        <w:rPr>
          <w:rFonts w:ascii="Times New Roman" w:hAnsi="Times New Roman"/>
          <w:szCs w:val="22"/>
        </w:rPr>
      </w:pPr>
    </w:p>
    <w:p w14:paraId="16E66132"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Remedies.</w:t>
      </w:r>
      <w:r w:rsidRPr="00E12EDB">
        <w:rPr>
          <w:rFonts w:ascii="Times New Roman" w:hAnsi="Times New Roman"/>
          <w:szCs w:val="22"/>
        </w:rPr>
        <w:t xml:space="preserve"> The failure of either Party to insist upon or enforce strict performance by the other Party of any provision of this Agreement, or to exercise any right or remedy under this 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E12EDB" w:rsidRDefault="00FF1815" w:rsidP="00FF1815">
      <w:pPr>
        <w:jc w:val="both"/>
        <w:rPr>
          <w:rFonts w:ascii="Times New Roman" w:hAnsi="Times New Roman"/>
          <w:szCs w:val="22"/>
        </w:rPr>
      </w:pPr>
    </w:p>
    <w:p w14:paraId="1F2B661A"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Use of Names.</w:t>
      </w:r>
      <w:r w:rsidRPr="00E12EDB">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E12EDB" w:rsidRDefault="00FF1815" w:rsidP="00FF1815">
      <w:pPr>
        <w:jc w:val="both"/>
        <w:rPr>
          <w:rFonts w:ascii="Times New Roman" w:hAnsi="Times New Roman"/>
          <w:szCs w:val="22"/>
        </w:rPr>
      </w:pPr>
    </w:p>
    <w:p w14:paraId="5EF8A9FE"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Force Majeure.</w:t>
      </w:r>
      <w:r w:rsidRPr="00E12EDB">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12EDB" w:rsidRDefault="00E34FA7" w:rsidP="00E34FA7">
      <w:pPr>
        <w:ind w:left="360"/>
        <w:jc w:val="both"/>
        <w:rPr>
          <w:rFonts w:ascii="Times New Roman" w:hAnsi="Times New Roman"/>
          <w:szCs w:val="22"/>
        </w:rPr>
      </w:pPr>
    </w:p>
    <w:p w14:paraId="049E581C"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WU Personnel.</w:t>
      </w:r>
      <w:r w:rsidRPr="00E12EDB">
        <w:rPr>
          <w:rFonts w:ascii="Times New Roman" w:hAnsi="Times New Roman"/>
          <w:szCs w:val="22"/>
        </w:rPr>
        <w:t xml:space="preserve">  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12EDB" w:rsidRDefault="00E34FA7" w:rsidP="00E34FA7">
      <w:pPr>
        <w:jc w:val="both"/>
        <w:rPr>
          <w:rFonts w:ascii="Times New Roman" w:hAnsi="Times New Roman"/>
          <w:szCs w:val="22"/>
        </w:rPr>
      </w:pPr>
    </w:p>
    <w:p w14:paraId="49A6CDB0"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Further Acts.</w:t>
      </w:r>
      <w:r w:rsidR="00DA343C" w:rsidRPr="00E12EDB">
        <w:rPr>
          <w:rFonts w:ascii="Times New Roman" w:hAnsi="Times New Roman"/>
          <w:szCs w:val="22"/>
        </w:rPr>
        <w:t xml:space="preserve"> </w:t>
      </w:r>
      <w:r w:rsidRPr="00E12EDB">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E12EDB" w:rsidRDefault="00FF1815" w:rsidP="00FF1815">
      <w:pPr>
        <w:jc w:val="both"/>
        <w:rPr>
          <w:rFonts w:ascii="Times New Roman" w:hAnsi="Times New Roman"/>
          <w:szCs w:val="22"/>
        </w:rPr>
      </w:pPr>
    </w:p>
    <w:p w14:paraId="1F2DB686" w14:textId="77777777" w:rsidR="00A37EF9" w:rsidRPr="00E12EDB" w:rsidRDefault="00A37EF9" w:rsidP="00A37EF9">
      <w:pPr>
        <w:pStyle w:val="ListParagraph"/>
        <w:numPr>
          <w:ilvl w:val="1"/>
          <w:numId w:val="3"/>
        </w:numPr>
        <w:jc w:val="both"/>
        <w:rPr>
          <w:rFonts w:ascii="Times New Roman" w:hAnsi="Times New Roman"/>
          <w:szCs w:val="22"/>
        </w:rPr>
      </w:pPr>
      <w:r w:rsidRPr="00E12EDB">
        <w:rPr>
          <w:rFonts w:ascii="Times New Roman" w:hAnsi="Times New Roman"/>
          <w:b/>
          <w:szCs w:val="22"/>
        </w:rPr>
        <w:t>Counterparts.</w:t>
      </w:r>
      <w:r w:rsidRPr="00E12EDB">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Pr="00E12EDB" w:rsidRDefault="00290484" w:rsidP="00290484">
      <w:pPr>
        <w:rPr>
          <w:rFonts w:ascii="Times New Roman" w:hAnsi="Times New Roman"/>
          <w:szCs w:val="22"/>
        </w:rPr>
      </w:pPr>
    </w:p>
    <w:p w14:paraId="5CEC84A7" w14:textId="77777777" w:rsidR="00DA343C" w:rsidRPr="00E12EDB" w:rsidRDefault="00DA343C" w:rsidP="00DA343C">
      <w:pPr>
        <w:pStyle w:val="BodyTextNoIndent"/>
        <w:widowControl/>
        <w:spacing w:after="120"/>
        <w:jc w:val="both"/>
        <w:rPr>
          <w:b/>
          <w:sz w:val="22"/>
          <w:szCs w:val="22"/>
        </w:rPr>
      </w:pPr>
      <w:r w:rsidRPr="00E12EDB">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E12EDB">
        <w:rPr>
          <w:b/>
          <w:sz w:val="22"/>
          <w:szCs w:val="22"/>
        </w:rPr>
        <w:tab/>
      </w:r>
    </w:p>
    <w:p w14:paraId="78A9DB9F" w14:textId="2D99FEBF" w:rsidR="00DA343C" w:rsidRPr="00E12EDB" w:rsidRDefault="00427EC9" w:rsidP="00DA343C">
      <w:pPr>
        <w:spacing w:after="120"/>
        <w:jc w:val="both"/>
        <w:rPr>
          <w:rFonts w:ascii="Times New Roman" w:hAnsi="Times New Roman"/>
          <w:szCs w:val="22"/>
        </w:rPr>
      </w:pPr>
      <w:r w:rsidRPr="00E12EDB">
        <w:rPr>
          <w:rFonts w:ascii="Times New Roman" w:hAnsi="Times New Roman"/>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E12EDB">
        <w:rPr>
          <w:rFonts w:ascii="Times New Roman" w:hAnsi="Times New Roman"/>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0" w:type="auto"/>
        <w:tblInd w:w="189" w:type="dxa"/>
        <w:tblLook w:val="0000" w:firstRow="0" w:lastRow="0" w:firstColumn="0" w:lastColumn="0" w:noHBand="0" w:noVBand="0"/>
      </w:tblPr>
      <w:tblGrid>
        <w:gridCol w:w="4680"/>
        <w:gridCol w:w="4680"/>
      </w:tblGrid>
      <w:tr w:rsidR="00DA343C" w:rsidRPr="00E12EDB" w14:paraId="57FE9546" w14:textId="77777777" w:rsidTr="00193D3F">
        <w:trPr>
          <w:trHeight w:val="477"/>
        </w:trPr>
        <w:tc>
          <w:tcPr>
            <w:tcW w:w="4680" w:type="dxa"/>
          </w:tcPr>
          <w:p w14:paraId="275B649D" w14:textId="0321C2DF" w:rsidR="00DA343C" w:rsidRPr="00E12EDB"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E12EDB"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E12EDB" w14:paraId="23F08EFC" w14:textId="77777777" w:rsidTr="00193D3F">
        <w:trPr>
          <w:trHeight w:val="441"/>
        </w:trPr>
        <w:tc>
          <w:tcPr>
            <w:tcW w:w="4680" w:type="dxa"/>
          </w:tcPr>
          <w:p w14:paraId="5CB170C6" w14:textId="741DF8ED" w:rsidR="00DA343C" w:rsidRPr="00E12EDB"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E12EDB"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E12EDB" w14:paraId="7DEED63C" w14:textId="77777777" w:rsidTr="00193D3F">
        <w:trPr>
          <w:trHeight w:val="360"/>
        </w:trPr>
        <w:tc>
          <w:tcPr>
            <w:tcW w:w="4680" w:type="dxa"/>
          </w:tcPr>
          <w:p w14:paraId="5EAA28AB" w14:textId="0001C967" w:rsidR="00DA343C" w:rsidRPr="00E12EDB" w:rsidRDefault="00DA343C" w:rsidP="00DA343C">
            <w:pPr>
              <w:widowControl/>
              <w:tabs>
                <w:tab w:val="left" w:pos="720"/>
                <w:tab w:val="left" w:pos="1440"/>
                <w:tab w:val="left" w:pos="2592"/>
                <w:tab w:val="left" w:pos="3600"/>
              </w:tabs>
              <w:spacing w:after="120"/>
              <w:jc w:val="both"/>
              <w:rPr>
                <w:rFonts w:ascii="Times New Roman" w:hAnsi="Times New Roman"/>
                <w:b/>
                <w:szCs w:val="22"/>
                <w:lang w:val="de-DE"/>
              </w:rPr>
            </w:pPr>
          </w:p>
        </w:tc>
        <w:tc>
          <w:tcPr>
            <w:tcW w:w="4680" w:type="dxa"/>
          </w:tcPr>
          <w:p w14:paraId="40E72121" w14:textId="5F9828DE" w:rsidR="00DA343C" w:rsidRPr="00E12EDB"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E12EDB" w14:paraId="1DD7BBE9" w14:textId="77777777" w:rsidTr="00193D3F">
        <w:trPr>
          <w:trHeight w:val="378"/>
        </w:trPr>
        <w:tc>
          <w:tcPr>
            <w:tcW w:w="4680" w:type="dxa"/>
          </w:tcPr>
          <w:p w14:paraId="4E9DC78A" w14:textId="6B64AC2E" w:rsidR="00DA343C" w:rsidRPr="00E12EDB"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E12EDB"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E12EDB" w14:paraId="579817F7" w14:textId="77777777" w:rsidTr="00193D3F">
        <w:trPr>
          <w:trHeight w:val="765"/>
        </w:trPr>
        <w:tc>
          <w:tcPr>
            <w:tcW w:w="4680" w:type="dxa"/>
          </w:tcPr>
          <w:p w14:paraId="785090B7" w14:textId="5E03C5DB" w:rsidR="00DA343C" w:rsidRPr="00E12EDB"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E12EDB"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25A3D7AE" w14:textId="77777777" w:rsidR="00181E07" w:rsidRDefault="00181E07" w:rsidP="00B416F3">
      <w:pPr>
        <w:widowControl/>
        <w:spacing w:after="200" w:line="276" w:lineRule="auto"/>
        <w:jc w:val="center"/>
        <w:rPr>
          <w:rFonts w:ascii="Times New Roman" w:hAnsi="Times New Roman"/>
          <w:b/>
          <w:szCs w:val="22"/>
          <w:u w:val="single"/>
        </w:rPr>
      </w:pPr>
    </w:p>
    <w:p w14:paraId="286CD2AD" w14:textId="77777777" w:rsidR="00181E07" w:rsidRDefault="00181E07">
      <w:pPr>
        <w:widowControl/>
        <w:spacing w:after="200" w:line="276" w:lineRule="auto"/>
        <w:rPr>
          <w:rFonts w:ascii="Times New Roman" w:hAnsi="Times New Roman"/>
          <w:b/>
          <w:szCs w:val="22"/>
          <w:u w:val="single"/>
        </w:rPr>
      </w:pPr>
      <w:r>
        <w:rPr>
          <w:rFonts w:ascii="Times New Roman" w:hAnsi="Times New Roman"/>
          <w:b/>
          <w:szCs w:val="22"/>
          <w:u w:val="single"/>
        </w:rPr>
        <w:br w:type="page"/>
      </w:r>
    </w:p>
    <w:p w14:paraId="1C675FB8" w14:textId="1995F1E0" w:rsidR="00DA343C" w:rsidRPr="00E12EDB" w:rsidRDefault="00DA343C" w:rsidP="00B416F3">
      <w:pPr>
        <w:widowControl/>
        <w:spacing w:after="200" w:line="276" w:lineRule="auto"/>
        <w:jc w:val="center"/>
        <w:rPr>
          <w:rFonts w:ascii="Times New Roman" w:hAnsi="Times New Roman"/>
          <w:b/>
          <w:szCs w:val="22"/>
          <w:u w:val="single"/>
        </w:rPr>
      </w:pPr>
      <w:r w:rsidRPr="00E12EDB">
        <w:rPr>
          <w:rFonts w:ascii="Times New Roman" w:hAnsi="Times New Roman"/>
          <w:b/>
          <w:szCs w:val="22"/>
          <w:u w:val="single"/>
        </w:rPr>
        <w:t>EXHIBIT A</w:t>
      </w:r>
    </w:p>
    <w:p w14:paraId="44CFEA37" w14:textId="77777777" w:rsidR="00DA343C" w:rsidRPr="00E12EDB" w:rsidRDefault="00DA343C" w:rsidP="00DA343C">
      <w:pPr>
        <w:jc w:val="center"/>
        <w:rPr>
          <w:rFonts w:ascii="Times New Roman" w:hAnsi="Times New Roman"/>
          <w:b/>
          <w:szCs w:val="22"/>
        </w:rPr>
      </w:pPr>
      <w:r w:rsidRPr="00E12EDB">
        <w:rPr>
          <w:rFonts w:ascii="Times New Roman" w:hAnsi="Times New Roman"/>
          <w:b/>
          <w:szCs w:val="22"/>
        </w:rPr>
        <w:t>WU INTELLECTUAL PROPERTY</w:t>
      </w:r>
    </w:p>
    <w:p w14:paraId="7759132F" w14:textId="77777777" w:rsidR="00DA343C" w:rsidRPr="00E12EDB" w:rsidRDefault="00DA343C" w:rsidP="00543640">
      <w:pPr>
        <w:widowControl/>
        <w:tabs>
          <w:tab w:val="left" w:pos="720"/>
          <w:tab w:val="left" w:pos="1440"/>
          <w:tab w:val="left" w:pos="2592"/>
          <w:tab w:val="left" w:pos="3600"/>
        </w:tabs>
        <w:rPr>
          <w:rFonts w:ascii="Times New Roman" w:hAnsi="Times New Roman"/>
          <w:szCs w:val="22"/>
        </w:rPr>
      </w:pPr>
    </w:p>
    <w:p w14:paraId="2915DF96" w14:textId="77777777" w:rsidR="00762303" w:rsidRPr="00E12EDB" w:rsidRDefault="00762303" w:rsidP="00762303">
      <w:pPr>
        <w:widowControl/>
        <w:tabs>
          <w:tab w:val="left" w:pos="720"/>
          <w:tab w:val="left" w:pos="1440"/>
          <w:tab w:val="left" w:pos="2592"/>
          <w:tab w:val="left" w:pos="3600"/>
        </w:tabs>
        <w:spacing w:line="-240" w:lineRule="auto"/>
        <w:rPr>
          <w:rFonts w:ascii="Times New Roman" w:hAnsi="Times New Roman"/>
          <w:szCs w:val="22"/>
        </w:rPr>
      </w:pPr>
    </w:p>
    <w:p w14:paraId="717ACAFE" w14:textId="77777777" w:rsidR="005257CF" w:rsidRPr="00E12EDB" w:rsidRDefault="005257CF" w:rsidP="005257CF">
      <w:pPr>
        <w:widowControl/>
        <w:tabs>
          <w:tab w:val="left" w:pos="720"/>
          <w:tab w:val="left" w:pos="1440"/>
          <w:tab w:val="left" w:pos="2592"/>
          <w:tab w:val="left" w:pos="3600"/>
        </w:tabs>
        <w:spacing w:line="-240" w:lineRule="auto"/>
        <w:rPr>
          <w:rFonts w:ascii="Times New Roman" w:hAnsi="Times New Roman"/>
          <w:szCs w:val="22"/>
        </w:rPr>
      </w:pPr>
      <w:r w:rsidRPr="003C129B">
        <w:rPr>
          <w:rFonts w:ascii="Times New Roman" w:hAnsi="Times New Roman"/>
          <w:szCs w:val="22"/>
        </w:rPr>
        <w:t>OSAKA-KIDS</w:t>
      </w:r>
      <w:r>
        <w:rPr>
          <w:rFonts w:ascii="Times New Roman" w:hAnsi="Times New Roman"/>
          <w:szCs w:val="22"/>
        </w:rPr>
        <w:t xml:space="preserve"> Questionnaire</w:t>
      </w:r>
      <w:r w:rsidRPr="003C129B">
        <w:rPr>
          <w:rFonts w:ascii="Times New Roman" w:hAnsi="Times New Roman"/>
          <w:szCs w:val="22"/>
        </w:rPr>
        <w:t xml:space="preserve"> (WU No.015088</w:t>
      </w:r>
      <w:r>
        <w:rPr>
          <w:rFonts w:ascii="Times New Roman" w:hAnsi="Times New Roman"/>
          <w:szCs w:val="22"/>
        </w:rPr>
        <w:t xml:space="preserve">), </w:t>
      </w:r>
      <w:r w:rsidRPr="00E12EDB">
        <w:rPr>
          <w:rFonts w:ascii="Times New Roman" w:hAnsi="Times New Roman"/>
          <w:szCs w:val="22"/>
        </w:rPr>
        <w:t>English version (Separately Provided)</w:t>
      </w:r>
    </w:p>
    <w:p w14:paraId="7A81943A" w14:textId="77777777" w:rsidR="00FF1815" w:rsidRPr="00E12EDB"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Pr="00E12EDB" w:rsidRDefault="006B1347">
      <w:pPr>
        <w:widowControl/>
        <w:spacing w:after="200" w:line="276" w:lineRule="auto"/>
        <w:rPr>
          <w:rFonts w:ascii="Times New Roman" w:hAnsi="Times New Roman"/>
          <w:szCs w:val="22"/>
        </w:rPr>
      </w:pPr>
      <w:r w:rsidRPr="00E12EDB">
        <w:rPr>
          <w:rFonts w:ascii="Times New Roman" w:hAnsi="Times New Roman"/>
          <w:szCs w:val="22"/>
        </w:rPr>
        <w:br w:type="page"/>
      </w:r>
    </w:p>
    <w:p w14:paraId="24815EE3" w14:textId="77777777" w:rsidR="00DA343C" w:rsidRPr="00E12EDB" w:rsidRDefault="00DA343C" w:rsidP="003566DE">
      <w:pPr>
        <w:widowControl/>
        <w:tabs>
          <w:tab w:val="left" w:pos="720"/>
          <w:tab w:val="left" w:pos="1440"/>
          <w:tab w:val="left" w:pos="2592"/>
          <w:tab w:val="left" w:pos="3600"/>
        </w:tabs>
        <w:jc w:val="center"/>
        <w:rPr>
          <w:rFonts w:ascii="Times New Roman" w:hAnsi="Times New Roman"/>
          <w:b/>
          <w:caps/>
          <w:szCs w:val="22"/>
          <w:u w:val="single"/>
        </w:rPr>
      </w:pPr>
      <w:r w:rsidRPr="00E12EDB">
        <w:rPr>
          <w:rFonts w:ascii="Times New Roman" w:hAnsi="Times New Roman"/>
          <w:b/>
          <w:caps/>
          <w:szCs w:val="22"/>
          <w:u w:val="single"/>
        </w:rPr>
        <w:t>EXHIBIT B</w:t>
      </w:r>
    </w:p>
    <w:p w14:paraId="58205FB1" w14:textId="77777777" w:rsidR="00427EC9" w:rsidRPr="00E12EDB" w:rsidRDefault="00427EC9" w:rsidP="00427EC9">
      <w:pPr>
        <w:widowControl/>
        <w:tabs>
          <w:tab w:val="left" w:pos="720"/>
          <w:tab w:val="left" w:pos="1440"/>
          <w:tab w:val="left" w:pos="2592"/>
          <w:tab w:val="left" w:pos="3600"/>
        </w:tabs>
        <w:rPr>
          <w:rFonts w:ascii="Times New Roman" w:hAnsi="Times New Roman"/>
          <w:b/>
          <w:caps/>
          <w:szCs w:val="22"/>
          <w:u w:val="single"/>
        </w:rPr>
      </w:pPr>
    </w:p>
    <w:p w14:paraId="1221E18A" w14:textId="77777777" w:rsidR="00DA343C" w:rsidRPr="00E12EDB" w:rsidRDefault="00DA343C" w:rsidP="00DA343C">
      <w:pPr>
        <w:widowControl/>
        <w:autoSpaceDE w:val="0"/>
        <w:autoSpaceDN w:val="0"/>
        <w:adjustRightInd w:val="0"/>
        <w:jc w:val="center"/>
        <w:rPr>
          <w:rFonts w:ascii="Times New Roman" w:hAnsi="Times New Roman"/>
          <w:b/>
          <w:caps/>
          <w:szCs w:val="22"/>
        </w:rPr>
      </w:pPr>
      <w:r w:rsidRPr="00E12EDB">
        <w:rPr>
          <w:rFonts w:ascii="Times New Roman" w:hAnsi="Times New Roman"/>
          <w:b/>
          <w:caps/>
          <w:szCs w:val="22"/>
        </w:rPr>
        <w:t>Translation Procedures</w:t>
      </w:r>
    </w:p>
    <w:p w14:paraId="38D63204" w14:textId="77777777" w:rsidR="00DA343C" w:rsidRPr="00E12EDB" w:rsidRDefault="00DA343C" w:rsidP="00DA343C">
      <w:pPr>
        <w:widowControl/>
        <w:autoSpaceDE w:val="0"/>
        <w:autoSpaceDN w:val="0"/>
        <w:adjustRightInd w:val="0"/>
        <w:jc w:val="both"/>
        <w:rPr>
          <w:rFonts w:ascii="Times New Roman" w:hAnsi="Times New Roman"/>
          <w:szCs w:val="22"/>
        </w:rPr>
      </w:pPr>
    </w:p>
    <w:p w14:paraId="0C4996DA" w14:textId="77777777" w:rsidR="00DA343C" w:rsidRPr="00E12EDB" w:rsidRDefault="00DA343C" w:rsidP="00DA343C">
      <w:pPr>
        <w:widowControl/>
        <w:autoSpaceDE w:val="0"/>
        <w:autoSpaceDN w:val="0"/>
        <w:adjustRightInd w:val="0"/>
        <w:spacing w:after="240"/>
        <w:jc w:val="both"/>
        <w:rPr>
          <w:rFonts w:ascii="Times New Roman" w:hAnsi="Times New Roman"/>
          <w:bCs/>
          <w:kern w:val="28"/>
          <w:szCs w:val="22"/>
        </w:rPr>
      </w:pPr>
      <w:r w:rsidRPr="00E12EDB">
        <w:rPr>
          <w:rFonts w:ascii="Times New Roman" w:hAnsi="Times New Roman"/>
          <w:b/>
          <w:bCs/>
          <w:kern w:val="28"/>
          <w:szCs w:val="22"/>
        </w:rPr>
        <w:t xml:space="preserve">Translation of WU Intellectual Property. </w:t>
      </w:r>
      <w:r w:rsidRPr="00E12EDB">
        <w:rPr>
          <w:rFonts w:ascii="Times New Roman" w:hAnsi="Times New Roman"/>
          <w:bCs/>
          <w:kern w:val="28"/>
          <w:szCs w:val="22"/>
        </w:rPr>
        <w:t xml:space="preserve">The WU Intellectual Property currently is </w:t>
      </w:r>
      <w:r w:rsidRPr="00E12EDB">
        <w:rPr>
          <w:rFonts w:ascii="Times New Roman" w:hAnsi="Times New Roman"/>
          <w:bCs/>
          <w:kern w:val="28"/>
          <w:szCs w:val="22"/>
          <w:lang w:eastAsia="ja-JP"/>
        </w:rPr>
        <w:t xml:space="preserve">written </w:t>
      </w:r>
      <w:r w:rsidRPr="00E12EDB">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E12EDB"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E12EDB">
        <w:rPr>
          <w:rFonts w:ascii="Times New Roman" w:hAnsi="Times New Roman"/>
          <w:bCs/>
          <w:kern w:val="28"/>
          <w:szCs w:val="22"/>
          <w:lang w:eastAsia="ja-JP"/>
        </w:rPr>
        <w:t xml:space="preserve">The </w:t>
      </w:r>
      <w:r w:rsidRPr="00E12EDB">
        <w:rPr>
          <w:rFonts w:ascii="Times New Roman" w:hAnsi="Times New Roman"/>
          <w:bCs/>
          <w:kern w:val="28"/>
          <w:szCs w:val="22"/>
        </w:rPr>
        <w:t xml:space="preserve">Licensee shall </w:t>
      </w:r>
      <w:r w:rsidRPr="00E12EDB">
        <w:rPr>
          <w:rFonts w:ascii="Times New Roman" w:hAnsi="Times New Roman"/>
          <w:bCs/>
          <w:kern w:val="28"/>
          <w:szCs w:val="22"/>
          <w:lang w:eastAsia="ja-JP"/>
        </w:rPr>
        <w:t xml:space="preserve">translate </w:t>
      </w:r>
      <w:r w:rsidRPr="00E12EDB">
        <w:rPr>
          <w:rFonts w:ascii="Times New Roman" w:hAnsi="Times New Roman"/>
          <w:bCs/>
          <w:kern w:val="28"/>
          <w:szCs w:val="22"/>
        </w:rPr>
        <w:t xml:space="preserve">the WU Intellectual Property into </w:t>
      </w:r>
      <w:r w:rsidRPr="00E12EDB">
        <w:rPr>
          <w:rFonts w:ascii="Times New Roman" w:hAnsi="Times New Roman"/>
          <w:bCs/>
          <w:kern w:val="28"/>
          <w:szCs w:val="22"/>
          <w:lang w:eastAsia="ja-JP"/>
        </w:rPr>
        <w:t>a language of its choice which becomes the “</w:t>
      </w:r>
      <w:r w:rsidRPr="00E12EDB">
        <w:rPr>
          <w:rFonts w:ascii="Times New Roman" w:hAnsi="Times New Roman"/>
          <w:b/>
          <w:bCs/>
          <w:kern w:val="28"/>
          <w:szCs w:val="22"/>
          <w:lang w:eastAsia="ja-JP"/>
        </w:rPr>
        <w:t>Translated Work</w:t>
      </w:r>
      <w:r w:rsidR="00F67822" w:rsidRPr="00E12EDB">
        <w:rPr>
          <w:rFonts w:ascii="Times New Roman" w:hAnsi="Times New Roman"/>
          <w:bCs/>
          <w:kern w:val="28"/>
          <w:szCs w:val="22"/>
          <w:lang w:eastAsia="ja-JP"/>
        </w:rPr>
        <w:t>.</w:t>
      </w:r>
      <w:r w:rsidRPr="00E12EDB">
        <w:rPr>
          <w:rFonts w:ascii="Times New Roman" w:hAnsi="Times New Roman"/>
          <w:bCs/>
          <w:kern w:val="28"/>
          <w:szCs w:val="22"/>
          <w:lang w:eastAsia="ja-JP"/>
        </w:rPr>
        <w:t>”</w:t>
      </w:r>
    </w:p>
    <w:p w14:paraId="1B0ED92B" w14:textId="77777777" w:rsidR="00DA343C" w:rsidRPr="00E12EDB"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E12EDB">
        <w:rPr>
          <w:rFonts w:ascii="Times New Roman" w:hAnsi="Times New Roman"/>
          <w:bCs/>
          <w:kern w:val="28"/>
          <w:szCs w:val="22"/>
          <w:lang w:eastAsia="ja-JP"/>
        </w:rPr>
        <w:t xml:space="preserve">Licensee shall have third party translate such Translated </w:t>
      </w:r>
      <w:r w:rsidRPr="00E12EDB">
        <w:rPr>
          <w:rFonts w:ascii="Times New Roman" w:hAnsi="Times New Roman"/>
          <w:bCs/>
          <w:kern w:val="28"/>
          <w:szCs w:val="22"/>
        </w:rPr>
        <w:t>Work</w:t>
      </w:r>
      <w:r w:rsidRPr="00E12EDB">
        <w:rPr>
          <w:rFonts w:ascii="Times New Roman" w:hAnsi="Times New Roman"/>
          <w:bCs/>
          <w:kern w:val="28"/>
          <w:szCs w:val="22"/>
          <w:lang w:eastAsia="ja-JP"/>
        </w:rPr>
        <w:t xml:space="preserve"> back into </w:t>
      </w:r>
      <w:r w:rsidRPr="00E12EDB">
        <w:rPr>
          <w:rFonts w:ascii="Times New Roman" w:hAnsi="Times New Roman"/>
          <w:bCs/>
          <w:kern w:val="28"/>
          <w:szCs w:val="22"/>
        </w:rPr>
        <w:t>the English language (the “Reverse Translated Work”)</w:t>
      </w:r>
      <w:r w:rsidRPr="00E12EDB">
        <w:rPr>
          <w:rFonts w:ascii="Times New Roman" w:hAnsi="Times New Roman"/>
          <w:bCs/>
          <w:kern w:val="28"/>
          <w:szCs w:val="22"/>
          <w:lang w:eastAsia="ja-JP"/>
        </w:rPr>
        <w:t xml:space="preserve"> without providing such third party access to the WU Intellectual Property</w:t>
      </w:r>
      <w:r w:rsidR="00F67822" w:rsidRPr="00E12EDB">
        <w:rPr>
          <w:rFonts w:ascii="Times New Roman" w:hAnsi="Times New Roman"/>
          <w:bCs/>
          <w:kern w:val="28"/>
          <w:szCs w:val="22"/>
          <w:lang w:eastAsia="ja-JP"/>
        </w:rPr>
        <w:t>.</w:t>
      </w:r>
      <w:r w:rsidRPr="00E12EDB">
        <w:rPr>
          <w:rFonts w:ascii="Times New Roman" w:hAnsi="Times New Roman"/>
          <w:bCs/>
          <w:kern w:val="28"/>
          <w:szCs w:val="22"/>
          <w:lang w:eastAsia="ja-JP"/>
        </w:rPr>
        <w:t xml:space="preserve"> </w:t>
      </w:r>
    </w:p>
    <w:p w14:paraId="23ADF4B4" w14:textId="77777777" w:rsidR="00DA343C" w:rsidRPr="00E12EDB"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E12EDB">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E12EDB"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E12EDB">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E12EDB">
        <w:rPr>
          <w:rFonts w:ascii="Times New Roman" w:hAnsi="Times New Roman"/>
          <w:bCs/>
          <w:kern w:val="28"/>
          <w:szCs w:val="22"/>
        </w:rPr>
        <w:t>WU shall have no duty or obligation to translate the WU Intellectual Property into any language.</w:t>
      </w:r>
    </w:p>
    <w:p w14:paraId="5CEB9760" w14:textId="77777777" w:rsidR="00DA343C" w:rsidRPr="00E12EDB"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E12EDB">
        <w:rPr>
          <w:rFonts w:ascii="Times New Roman" w:hAnsi="Times New Roman"/>
          <w:kern w:val="28"/>
          <w:szCs w:val="22"/>
          <w:lang w:eastAsia="ja-JP"/>
        </w:rPr>
        <w:t>After</w:t>
      </w:r>
      <w:r w:rsidRPr="00E12EDB">
        <w:rPr>
          <w:rFonts w:ascii="Times New Roman" w:hAnsi="Times New Roman"/>
          <w:bCs/>
          <w:kern w:val="28"/>
          <w:szCs w:val="22"/>
          <w:lang w:eastAsia="ja-JP"/>
        </w:rPr>
        <w:t xml:space="preserve"> confirmation by WU that the Translated Work substantially conforms to the WU Intellectual Property, the </w:t>
      </w:r>
      <w:r w:rsidRPr="00E12EDB">
        <w:rPr>
          <w:rFonts w:ascii="Times New Roman" w:hAnsi="Times New Roman"/>
          <w:bCs/>
          <w:kern w:val="28"/>
          <w:szCs w:val="22"/>
        </w:rPr>
        <w:t>Licensee shall</w:t>
      </w:r>
      <w:r w:rsidRPr="00E12EDB">
        <w:rPr>
          <w:rFonts w:ascii="Times New Roman" w:hAnsi="Times New Roman"/>
          <w:bCs/>
          <w:kern w:val="28"/>
          <w:szCs w:val="22"/>
          <w:lang w:eastAsia="ja-JP"/>
        </w:rPr>
        <w:t xml:space="preserve"> </w:t>
      </w:r>
      <w:r w:rsidRPr="00E12EDB">
        <w:rPr>
          <w:rFonts w:ascii="Times New Roman" w:hAnsi="Times New Roman"/>
          <w:szCs w:val="22"/>
          <w:lang w:eastAsia="ja-JP"/>
        </w:rPr>
        <w:t xml:space="preserve">conduct </w:t>
      </w:r>
      <w:r w:rsidRPr="00E12EDB">
        <w:rPr>
          <w:rFonts w:ascii="Times New Roman" w:hAnsi="Times New Roman"/>
          <w:szCs w:val="22"/>
        </w:rPr>
        <w:t xml:space="preserve">trials </w:t>
      </w:r>
      <w:r w:rsidRPr="00E12EDB">
        <w:rPr>
          <w:rFonts w:ascii="Times New Roman" w:hAnsi="Times New Roman"/>
          <w:bCs/>
          <w:kern w:val="28"/>
          <w:szCs w:val="22"/>
          <w:lang w:eastAsia="ja-JP"/>
        </w:rPr>
        <w:t xml:space="preserve">to validate the Translated Work and shall submit the final validated version of the Translated Work </w:t>
      </w:r>
      <w:r w:rsidR="006B1347" w:rsidRPr="00E12EDB">
        <w:rPr>
          <w:rFonts w:ascii="Times New Roman" w:hAnsi="Times New Roman"/>
          <w:bCs/>
          <w:kern w:val="28"/>
          <w:szCs w:val="22"/>
          <w:lang w:eastAsia="ja-JP"/>
        </w:rPr>
        <w:t xml:space="preserve">and the </w:t>
      </w:r>
      <w:r w:rsidR="00136A9C" w:rsidRPr="00E12EDB">
        <w:rPr>
          <w:rFonts w:ascii="Times New Roman" w:hAnsi="Times New Roman"/>
          <w:bCs/>
          <w:kern w:val="28"/>
          <w:szCs w:val="22"/>
          <w:lang w:eastAsia="ja-JP"/>
        </w:rPr>
        <w:t xml:space="preserve">certified translation </w:t>
      </w:r>
      <w:r w:rsidR="006B1347" w:rsidRPr="00E12EDB">
        <w:rPr>
          <w:rFonts w:ascii="Times New Roman" w:hAnsi="Times New Roman"/>
          <w:bCs/>
          <w:kern w:val="28"/>
          <w:szCs w:val="22"/>
          <w:lang w:eastAsia="ja-JP"/>
        </w:rPr>
        <w:t xml:space="preserve">certificate </w:t>
      </w:r>
      <w:r w:rsidRPr="00E12EDB">
        <w:rPr>
          <w:rFonts w:ascii="Times New Roman" w:hAnsi="Times New Roman"/>
          <w:bCs/>
          <w:kern w:val="28"/>
          <w:szCs w:val="22"/>
          <w:lang w:eastAsia="ja-JP"/>
        </w:rPr>
        <w:t>to WU.</w:t>
      </w:r>
    </w:p>
    <w:p w14:paraId="551B177D" w14:textId="77777777" w:rsidR="00DA343C" w:rsidRPr="00E12EDB" w:rsidRDefault="00DA343C" w:rsidP="00290484">
      <w:pPr>
        <w:rPr>
          <w:rFonts w:ascii="Times New Roman" w:hAnsi="Times New Roman"/>
          <w:szCs w:val="22"/>
        </w:rPr>
      </w:pPr>
    </w:p>
    <w:p w14:paraId="0B60F98B" w14:textId="77777777" w:rsidR="00EF0E53" w:rsidRPr="00E12EDB" w:rsidRDefault="00EF0E53">
      <w:pPr>
        <w:widowControl/>
        <w:spacing w:after="200" w:line="276" w:lineRule="auto"/>
        <w:rPr>
          <w:rFonts w:ascii="Times New Roman" w:hAnsi="Times New Roman"/>
          <w:szCs w:val="22"/>
        </w:rPr>
      </w:pPr>
      <w:r w:rsidRPr="00E12EDB">
        <w:rPr>
          <w:rFonts w:ascii="Times New Roman" w:hAnsi="Times New Roman"/>
          <w:szCs w:val="22"/>
        </w:rPr>
        <w:br w:type="page"/>
      </w:r>
    </w:p>
    <w:p w14:paraId="225208E3" w14:textId="77777777" w:rsidR="00EF0E53" w:rsidRPr="00E12EDB" w:rsidRDefault="00EF0E53" w:rsidP="00EF0E53">
      <w:pPr>
        <w:jc w:val="center"/>
        <w:rPr>
          <w:rFonts w:ascii="Times New Roman" w:hAnsi="Times New Roman"/>
          <w:b/>
          <w:szCs w:val="22"/>
          <w:u w:val="single"/>
        </w:rPr>
      </w:pPr>
      <w:r w:rsidRPr="00E12EDB">
        <w:rPr>
          <w:rFonts w:ascii="Times New Roman" w:hAnsi="Times New Roman"/>
          <w:b/>
          <w:szCs w:val="22"/>
          <w:u w:val="single"/>
        </w:rPr>
        <w:t>EXHIBIT C</w:t>
      </w:r>
    </w:p>
    <w:p w14:paraId="6D03F56B" w14:textId="77777777" w:rsidR="00EF0E53" w:rsidRPr="00E12EDB" w:rsidRDefault="00A44BCA" w:rsidP="00EF0E53">
      <w:pPr>
        <w:jc w:val="center"/>
        <w:rPr>
          <w:rFonts w:ascii="Times New Roman" w:hAnsi="Times New Roman"/>
          <w:b/>
          <w:szCs w:val="22"/>
        </w:rPr>
      </w:pPr>
      <w:r w:rsidRPr="00E12EDB">
        <w:rPr>
          <w:rFonts w:ascii="Times New Roman" w:hAnsi="Times New Roman"/>
          <w:b/>
          <w:szCs w:val="22"/>
        </w:rPr>
        <w:t>PROTOCOL</w:t>
      </w:r>
    </w:p>
    <w:p w14:paraId="4BEB0E32" w14:textId="77777777" w:rsidR="008B2E04" w:rsidRPr="00E12EDB"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rsidRPr="00E12EDB" w14:paraId="06B2BD81" w14:textId="77777777" w:rsidTr="002F64BD">
        <w:tc>
          <w:tcPr>
            <w:tcW w:w="9576" w:type="dxa"/>
          </w:tcPr>
          <w:p w14:paraId="5E3086DD" w14:textId="50C072CA" w:rsidR="002F64BD" w:rsidRPr="00E12EDB" w:rsidRDefault="00872AA9" w:rsidP="00872AA9">
            <w:pPr>
              <w:jc w:val="center"/>
              <w:rPr>
                <w:rFonts w:ascii="Times New Roman" w:hAnsi="Times New Roman"/>
                <w:b/>
                <w:szCs w:val="22"/>
              </w:rPr>
            </w:pPr>
            <w:r w:rsidRPr="00E12EDB">
              <w:rPr>
                <w:rFonts w:ascii="Times New Roman" w:hAnsi="Times New Roman"/>
                <w:b/>
                <w:szCs w:val="22"/>
              </w:rPr>
              <w:t>Non-Confidential i</w:t>
            </w:r>
            <w:r w:rsidR="002F64BD" w:rsidRPr="00E12EDB">
              <w:rPr>
                <w:rFonts w:ascii="Times New Roman" w:hAnsi="Times New Roman"/>
                <w:b/>
                <w:szCs w:val="22"/>
              </w:rPr>
              <w:t xml:space="preserve">nformation about the </w:t>
            </w:r>
            <w:r w:rsidR="00ED055C" w:rsidRPr="00E12EDB">
              <w:rPr>
                <w:rFonts w:ascii="Times New Roman" w:hAnsi="Times New Roman"/>
                <w:b/>
                <w:szCs w:val="22"/>
              </w:rPr>
              <w:t>research</w:t>
            </w:r>
          </w:p>
        </w:tc>
      </w:tr>
      <w:tr w:rsidR="002F64BD" w:rsidRPr="00E12EDB" w14:paraId="601E7FCC" w14:textId="77777777" w:rsidTr="002F64BD">
        <w:tc>
          <w:tcPr>
            <w:tcW w:w="9576" w:type="dxa"/>
          </w:tcPr>
          <w:p w14:paraId="3CD91540" w14:textId="77777777" w:rsidR="002F64BD" w:rsidRPr="00E12EDB" w:rsidRDefault="002F64BD" w:rsidP="005140C3">
            <w:pPr>
              <w:rPr>
                <w:rFonts w:ascii="Times New Roman" w:hAnsi="Times New Roman"/>
                <w:szCs w:val="22"/>
              </w:rPr>
            </w:pPr>
            <w:r w:rsidRPr="00E12EDB">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Pr="00E12EDB" w:rsidRDefault="002F64BD" w:rsidP="005140C3">
            <w:pPr>
              <w:rPr>
                <w:rFonts w:ascii="Times New Roman" w:hAnsi="Times New Roman"/>
                <w:szCs w:val="22"/>
              </w:rPr>
            </w:pPr>
          </w:p>
          <w:p w14:paraId="79FEAFE8" w14:textId="77777777" w:rsidR="002F64BD" w:rsidRPr="00E12EDB" w:rsidRDefault="002F64BD" w:rsidP="005140C3">
            <w:pPr>
              <w:rPr>
                <w:rFonts w:ascii="Times New Roman" w:hAnsi="Times New Roman"/>
                <w:szCs w:val="22"/>
              </w:rPr>
            </w:pPr>
            <w:r w:rsidRPr="00E12EDB">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Pr="00E12EDB" w:rsidRDefault="002F64BD" w:rsidP="005140C3">
            <w:pPr>
              <w:rPr>
                <w:rFonts w:ascii="Times New Roman" w:hAnsi="Times New Roman"/>
                <w:szCs w:val="22"/>
              </w:rPr>
            </w:pPr>
          </w:p>
          <w:p w14:paraId="747F78FF" w14:textId="3225A7BB" w:rsidR="002F64BD" w:rsidRPr="00E12EDB" w:rsidRDefault="000E36C2" w:rsidP="005140C3">
            <w:pPr>
              <w:rPr>
                <w:rFonts w:ascii="Times New Roman" w:hAnsi="Times New Roman"/>
                <w:szCs w:val="22"/>
              </w:rPr>
            </w:pPr>
            <w:r w:rsidRPr="00E12EDB">
              <w:rPr>
                <w:rFonts w:ascii="Times New Roman" w:hAnsi="Times New Roman"/>
                <w:szCs w:val="22"/>
              </w:rPr>
              <w:t>Estimated total number of u</w:t>
            </w:r>
            <w:r w:rsidR="002F64BD" w:rsidRPr="00E12EDB">
              <w:rPr>
                <w:rFonts w:ascii="Times New Roman" w:hAnsi="Times New Roman"/>
                <w:szCs w:val="22"/>
              </w:rPr>
              <w:t xml:space="preserve">ses (not </w:t>
            </w:r>
            <w:r w:rsidR="00872AA9" w:rsidRPr="00E12EDB">
              <w:rPr>
                <w:rFonts w:ascii="Times New Roman" w:hAnsi="Times New Roman"/>
                <w:szCs w:val="22"/>
              </w:rPr>
              <w:t>individuals</w:t>
            </w:r>
            <w:r w:rsidRPr="00E12EDB">
              <w:rPr>
                <w:rFonts w:ascii="Times New Roman" w:hAnsi="Times New Roman"/>
                <w:szCs w:val="22"/>
              </w:rPr>
              <w:t>) of the questionnaire</w:t>
            </w:r>
            <w:r w:rsidR="002F64BD" w:rsidRPr="00E12EDB">
              <w:rPr>
                <w:rFonts w:ascii="Times New Roman" w:hAnsi="Times New Roman"/>
                <w:szCs w:val="22"/>
              </w:rPr>
              <w:t xml:space="preserve"> per year: ___</w:t>
            </w:r>
            <w:r w:rsidRPr="00E12EDB">
              <w:rPr>
                <w:rFonts w:ascii="Times New Roman" w:hAnsi="Times New Roman"/>
                <w:szCs w:val="22"/>
              </w:rPr>
              <w:softHyphen/>
            </w:r>
            <w:r w:rsidRPr="00E12EDB">
              <w:rPr>
                <w:rFonts w:ascii="Times New Roman" w:hAnsi="Times New Roman"/>
                <w:szCs w:val="22"/>
              </w:rPr>
              <w:softHyphen/>
            </w:r>
            <w:r w:rsidRPr="00E12EDB">
              <w:rPr>
                <w:rFonts w:ascii="Times New Roman" w:hAnsi="Times New Roman"/>
                <w:szCs w:val="22"/>
              </w:rPr>
              <w:softHyphen/>
            </w:r>
            <w:r w:rsidRPr="00E12EDB">
              <w:rPr>
                <w:rFonts w:ascii="Times New Roman" w:hAnsi="Times New Roman"/>
                <w:szCs w:val="22"/>
              </w:rPr>
              <w:softHyphen/>
            </w:r>
            <w:r w:rsidRPr="00E12EDB">
              <w:rPr>
                <w:rFonts w:ascii="Times New Roman" w:hAnsi="Times New Roman"/>
                <w:szCs w:val="22"/>
              </w:rPr>
              <w:softHyphen/>
              <w:t>_____________</w:t>
            </w:r>
          </w:p>
          <w:p w14:paraId="5951C9AB" w14:textId="77777777" w:rsidR="002F64BD" w:rsidRPr="00E12EDB" w:rsidRDefault="002F64BD" w:rsidP="005140C3">
            <w:pPr>
              <w:rPr>
                <w:rFonts w:ascii="Times New Roman" w:hAnsi="Times New Roman"/>
                <w:szCs w:val="22"/>
              </w:rPr>
            </w:pPr>
          </w:p>
          <w:p w14:paraId="31B288B4" w14:textId="77777777" w:rsidR="002F64BD" w:rsidRPr="00E12EDB" w:rsidRDefault="002F64BD" w:rsidP="00062347">
            <w:pPr>
              <w:rPr>
                <w:rFonts w:ascii="Times New Roman" w:hAnsi="Times New Roman"/>
                <w:szCs w:val="22"/>
              </w:rPr>
            </w:pPr>
            <w:r w:rsidRPr="00E12EDB">
              <w:rPr>
                <w:rFonts w:ascii="Times New Roman" w:hAnsi="Times New Roman"/>
                <w:szCs w:val="22"/>
              </w:rPr>
              <w:t>Research Study Start Date:________________ Research Study End Date:__________________</w:t>
            </w:r>
          </w:p>
          <w:p w14:paraId="2933243A" w14:textId="77777777" w:rsidR="002F64BD" w:rsidRPr="00E12EDB" w:rsidRDefault="002F64BD" w:rsidP="00062347">
            <w:pPr>
              <w:rPr>
                <w:rFonts w:ascii="Times New Roman" w:hAnsi="Times New Roman"/>
                <w:szCs w:val="22"/>
              </w:rPr>
            </w:pPr>
          </w:p>
          <w:p w14:paraId="4B904D81" w14:textId="25DBD820" w:rsidR="002F64BD" w:rsidRPr="00E12EDB" w:rsidRDefault="002F64BD" w:rsidP="00D04A71">
            <w:pPr>
              <w:rPr>
                <w:rFonts w:ascii="Times New Roman" w:hAnsi="Times New Roman"/>
                <w:szCs w:val="22"/>
              </w:rPr>
            </w:pPr>
            <w:r w:rsidRPr="00E12EDB">
              <w:rPr>
                <w:rFonts w:ascii="Times New Roman" w:hAnsi="Times New Roman"/>
                <w:szCs w:val="22"/>
              </w:rPr>
              <w:t>What method will you use to reproduce the questionnaire/s? (select all that apply below)</w:t>
            </w:r>
          </w:p>
          <w:p w14:paraId="1721BEBA" w14:textId="2793799D" w:rsidR="002F64BD" w:rsidRPr="00E12EDB" w:rsidRDefault="002F64BD" w:rsidP="00D04A71">
            <w:pPr>
              <w:rPr>
                <w:rFonts w:ascii="Times New Roman" w:hAnsi="Times New Roman"/>
                <w:szCs w:val="22"/>
              </w:rPr>
            </w:pPr>
            <w:r w:rsidRPr="00E12EDB">
              <w:rPr>
                <w:rFonts w:ascii="Times New Roman" w:hAnsi="Times New Roman"/>
                <w:szCs w:val="22"/>
              </w:rPr>
              <w:t>___Paper copy   ___ Audio   ___ On-screen local administration  ___ On-line web administration*</w:t>
            </w:r>
          </w:p>
          <w:p w14:paraId="049EA27E" w14:textId="732C1E7E" w:rsidR="002F64BD" w:rsidRPr="00E12EDB" w:rsidRDefault="002F64BD" w:rsidP="00D04A71">
            <w:pPr>
              <w:rPr>
                <w:rFonts w:ascii="Times New Roman" w:hAnsi="Times New Roman"/>
                <w:szCs w:val="22"/>
              </w:rPr>
            </w:pPr>
            <w:r w:rsidRPr="00E12EDB">
              <w:rPr>
                <w:rFonts w:ascii="Times New Roman" w:hAnsi="Times New Roman"/>
                <w:szCs w:val="22"/>
              </w:rPr>
              <w:t xml:space="preserve">___ other, please describe:____________________________________________________________                                      </w:t>
            </w:r>
          </w:p>
          <w:p w14:paraId="54CC79BD" w14:textId="77777777" w:rsidR="002F64BD" w:rsidRPr="00E12EDB" w:rsidRDefault="002F64BD" w:rsidP="00D04A71">
            <w:pPr>
              <w:rPr>
                <w:rFonts w:ascii="Times New Roman" w:hAnsi="Times New Roman"/>
                <w:szCs w:val="22"/>
              </w:rPr>
            </w:pPr>
          </w:p>
          <w:p w14:paraId="436729D1" w14:textId="2CE04B0E" w:rsidR="002F64BD" w:rsidRPr="00E12EDB" w:rsidRDefault="002F64BD" w:rsidP="00D04A71">
            <w:pPr>
              <w:rPr>
                <w:rFonts w:ascii="Times New Roman" w:hAnsi="Times New Roman"/>
                <w:szCs w:val="22"/>
              </w:rPr>
            </w:pPr>
            <w:r w:rsidRPr="00E12EDB">
              <w:rPr>
                <w:rFonts w:ascii="Times New Roman" w:hAnsi="Times New Roman"/>
                <w:szCs w:val="22"/>
              </w:rPr>
              <w:t>*</w:t>
            </w:r>
            <w:r w:rsidRPr="00E12EDB">
              <w:rPr>
                <w:rFonts w:ascii="Times New Roman" w:hAnsi="Times New Roman"/>
                <w:color w:val="FFFFFF" w:themeColor="background1"/>
                <w:szCs w:val="22"/>
              </w:rPr>
              <w:t>.</w:t>
            </w:r>
            <w:r w:rsidRPr="00E12EDB">
              <w:rPr>
                <w:rFonts w:ascii="Times New Roman" w:hAnsi="Times New Roman"/>
                <w:szCs w:val="22"/>
              </w:rPr>
              <w:t>Additional Questions for on-line web administration:</w:t>
            </w:r>
          </w:p>
          <w:p w14:paraId="67BC0ED1" w14:textId="6CA2E9B2" w:rsidR="002F64BD" w:rsidRPr="00E12EDB" w:rsidRDefault="002F64BD" w:rsidP="006775CD">
            <w:pPr>
              <w:rPr>
                <w:rFonts w:ascii="Times New Roman" w:hAnsi="Times New Roman"/>
                <w:szCs w:val="22"/>
              </w:rPr>
            </w:pPr>
            <w:r w:rsidRPr="00E12EDB">
              <w:rPr>
                <w:rFonts w:ascii="Times New Roman" w:hAnsi="Times New Roman"/>
                <w:szCs w:val="22"/>
              </w:rPr>
              <w:t xml:space="preserve">   1.  How would end-users access the on-line content? _____________________________________</w:t>
            </w:r>
          </w:p>
          <w:p w14:paraId="3491443D" w14:textId="77777777" w:rsidR="002F64BD" w:rsidRPr="00E12EDB" w:rsidRDefault="002F64BD" w:rsidP="006775CD">
            <w:pPr>
              <w:rPr>
                <w:rFonts w:ascii="Times New Roman" w:hAnsi="Times New Roman"/>
                <w:szCs w:val="22"/>
              </w:rPr>
            </w:pPr>
            <w:r w:rsidRPr="00E12EDB">
              <w:rPr>
                <w:rFonts w:ascii="Times New Roman" w:hAnsi="Times New Roman"/>
                <w:szCs w:val="22"/>
              </w:rPr>
              <w:t xml:space="preserve">        _____________________________________________________________________________ </w:t>
            </w:r>
          </w:p>
          <w:p w14:paraId="43F3A99B" w14:textId="77777777" w:rsidR="002F64BD" w:rsidRPr="00E12EDB" w:rsidRDefault="002F64BD" w:rsidP="006775CD">
            <w:pPr>
              <w:rPr>
                <w:rFonts w:ascii="Times New Roman" w:hAnsi="Times New Roman"/>
                <w:szCs w:val="22"/>
              </w:rPr>
            </w:pPr>
            <w:r w:rsidRPr="00E12EDB">
              <w:rPr>
                <w:rFonts w:ascii="Times New Roman" w:hAnsi="Times New Roman"/>
                <w:szCs w:val="22"/>
              </w:rPr>
              <w:t xml:space="preserve">        _____________________________________________________________________________</w:t>
            </w:r>
          </w:p>
          <w:p w14:paraId="75BE8A27" w14:textId="77777777" w:rsidR="002F64BD" w:rsidRPr="00E12EDB" w:rsidRDefault="002F64BD" w:rsidP="006775CD">
            <w:pPr>
              <w:rPr>
                <w:rFonts w:ascii="Times New Roman" w:hAnsi="Times New Roman"/>
                <w:szCs w:val="22"/>
              </w:rPr>
            </w:pPr>
          </w:p>
          <w:p w14:paraId="29C6FB1F" w14:textId="40EC37DE" w:rsidR="002F64BD" w:rsidRPr="00E12EDB" w:rsidRDefault="002F64BD" w:rsidP="00D04A71">
            <w:pPr>
              <w:rPr>
                <w:rFonts w:ascii="Times New Roman" w:hAnsi="Times New Roman"/>
                <w:szCs w:val="22"/>
              </w:rPr>
            </w:pPr>
            <w:r w:rsidRPr="00E12EDB">
              <w:rPr>
                <w:rFonts w:ascii="Times New Roman" w:hAnsi="Times New Roman"/>
                <w:szCs w:val="22"/>
              </w:rPr>
              <w:t xml:space="preserve">   2.  Is access to the on-line content password protected? ___YES   ___NO</w:t>
            </w:r>
          </w:p>
          <w:p w14:paraId="519C9EF7" w14:textId="77777777" w:rsidR="002F64BD" w:rsidRPr="00E12EDB" w:rsidRDefault="002F64BD" w:rsidP="00D04A71">
            <w:pPr>
              <w:rPr>
                <w:rFonts w:ascii="Times New Roman" w:hAnsi="Times New Roman"/>
                <w:szCs w:val="22"/>
              </w:rPr>
            </w:pPr>
          </w:p>
          <w:p w14:paraId="7A38E35F" w14:textId="34EF89E6" w:rsidR="002F64BD" w:rsidRPr="00E12EDB" w:rsidRDefault="002F64BD" w:rsidP="00D04A71">
            <w:pPr>
              <w:rPr>
                <w:rFonts w:ascii="Times New Roman" w:hAnsi="Times New Roman"/>
                <w:szCs w:val="22"/>
              </w:rPr>
            </w:pPr>
            <w:r w:rsidRPr="00E12EDB">
              <w:rPr>
                <w:rFonts w:ascii="Times New Roman" w:hAnsi="Times New Roman"/>
                <w:szCs w:val="22"/>
              </w:rPr>
              <w:t xml:space="preserve">   3.  What protections would the site provide to prevent copying of the questionnaires? __________             </w:t>
            </w:r>
          </w:p>
          <w:p w14:paraId="7377A926" w14:textId="77777777" w:rsidR="002F64BD" w:rsidRPr="00E12EDB" w:rsidRDefault="002F64BD" w:rsidP="006775CD">
            <w:pPr>
              <w:rPr>
                <w:rFonts w:ascii="Times New Roman" w:hAnsi="Times New Roman"/>
                <w:szCs w:val="22"/>
              </w:rPr>
            </w:pPr>
            <w:r w:rsidRPr="00E12EDB">
              <w:rPr>
                <w:rFonts w:ascii="Times New Roman" w:hAnsi="Times New Roman"/>
                <w:szCs w:val="22"/>
              </w:rPr>
              <w:t xml:space="preserve">        _____________________________________________________________________________</w:t>
            </w:r>
          </w:p>
          <w:p w14:paraId="50A102ED" w14:textId="77777777" w:rsidR="002F64BD" w:rsidRPr="00E12EDB" w:rsidRDefault="002F64BD" w:rsidP="006775CD">
            <w:pPr>
              <w:rPr>
                <w:rFonts w:ascii="Times New Roman" w:hAnsi="Times New Roman"/>
                <w:szCs w:val="22"/>
              </w:rPr>
            </w:pPr>
            <w:r w:rsidRPr="00E12EDB">
              <w:rPr>
                <w:rFonts w:ascii="Times New Roman" w:hAnsi="Times New Roman"/>
                <w:szCs w:val="22"/>
              </w:rPr>
              <w:t xml:space="preserve">        _____________________________________________________________________________</w:t>
            </w:r>
          </w:p>
          <w:p w14:paraId="4BFA1C22" w14:textId="77777777" w:rsidR="002F64BD" w:rsidRPr="00E12EDB" w:rsidRDefault="002F64BD" w:rsidP="006775CD">
            <w:pPr>
              <w:rPr>
                <w:rFonts w:ascii="Times New Roman" w:hAnsi="Times New Roman"/>
                <w:szCs w:val="22"/>
              </w:rPr>
            </w:pPr>
          </w:p>
          <w:p w14:paraId="6844BEA4" w14:textId="5957024C" w:rsidR="002F64BD" w:rsidRPr="00E12EDB" w:rsidRDefault="002F64BD" w:rsidP="003566DE">
            <w:pPr>
              <w:rPr>
                <w:rFonts w:ascii="Times New Roman" w:hAnsi="Times New Roman"/>
                <w:szCs w:val="22"/>
              </w:rPr>
            </w:pPr>
            <w:r w:rsidRPr="00E12EDB">
              <w:rPr>
                <w:rFonts w:ascii="Times New Roman" w:hAnsi="Times New Roman"/>
                <w:szCs w:val="22"/>
              </w:rPr>
              <w:t xml:space="preserve">   4.  Will content of the site be taken down when research is complete? ___YES   ___NO</w:t>
            </w:r>
          </w:p>
          <w:p w14:paraId="73ECD7C4" w14:textId="10E998C0" w:rsidR="002F64BD" w:rsidRPr="00E12EDB" w:rsidRDefault="002F64BD" w:rsidP="00872AA9">
            <w:pPr>
              <w:rPr>
                <w:rFonts w:ascii="Times New Roman" w:hAnsi="Times New Roman"/>
                <w:szCs w:val="22"/>
              </w:rPr>
            </w:pPr>
          </w:p>
        </w:tc>
      </w:tr>
    </w:tbl>
    <w:p w14:paraId="2405F9D6" w14:textId="77777777" w:rsidR="005140C3" w:rsidRPr="00E12EDB" w:rsidRDefault="005140C3" w:rsidP="00EF0E53">
      <w:pPr>
        <w:jc w:val="center"/>
        <w:rPr>
          <w:rFonts w:ascii="Times New Roman" w:hAnsi="Times New Roman"/>
          <w:b/>
          <w:szCs w:val="22"/>
          <w:u w:val="single"/>
        </w:rPr>
      </w:pPr>
    </w:p>
    <w:sectPr w:rsidR="005140C3" w:rsidRPr="00E12EDB" w:rsidSect="00954676">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C654" w14:textId="77777777" w:rsidR="00201712" w:rsidRDefault="00201712" w:rsidP="005140C3">
      <w:r>
        <w:separator/>
      </w:r>
    </w:p>
  </w:endnote>
  <w:endnote w:type="continuationSeparator" w:id="0">
    <w:p w14:paraId="22FE3838" w14:textId="77777777" w:rsidR="00201712" w:rsidRDefault="00201712" w:rsidP="005140C3">
      <w:r>
        <w:continuationSeparator/>
      </w:r>
    </w:p>
  </w:endnote>
  <w:endnote w:type="continuationNotice" w:id="1">
    <w:p w14:paraId="06F4BD27" w14:textId="77777777" w:rsidR="00201712" w:rsidRDefault="00201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5D63" w14:textId="77777777" w:rsidR="00ED1515" w:rsidRDefault="002048B0" w:rsidP="002048B0">
    <w:pPr>
      <w:pStyle w:val="Footer"/>
      <w:rPr>
        <w:i/>
        <w:sz w:val="18"/>
      </w:rPr>
    </w:pPr>
    <w:r>
      <w:rPr>
        <w:i/>
        <w:sz w:val="18"/>
      </w:rPr>
      <w:t>WU nonELAv.A.09.02.15</w:t>
    </w:r>
    <w:r w:rsidR="00E12EDB">
      <w:rPr>
        <w:i/>
        <w:sz w:val="18"/>
      </w:rPr>
      <w:t>/04.14.17</w:t>
    </w:r>
    <w:r w:rsidR="00ED1515">
      <w:rPr>
        <w:i/>
        <w:sz w:val="18"/>
      </w:rPr>
      <w:t xml:space="preserve"> </w:t>
    </w:r>
  </w:p>
  <w:p w14:paraId="094FFD57" w14:textId="080F82D9" w:rsidR="002048B0" w:rsidRDefault="00ED1515" w:rsidP="002048B0">
    <w:pPr>
      <w:pStyle w:val="Footer"/>
    </w:pPr>
    <w:r>
      <w:rPr>
        <w:i/>
        <w:sz w:val="18"/>
      </w:rPr>
      <w:t>OSAKA-KIDS</w:t>
    </w:r>
  </w:p>
  <w:p w14:paraId="3CEAE463" w14:textId="77777777" w:rsidR="002048B0" w:rsidRPr="002048B0" w:rsidRDefault="002048B0" w:rsidP="00204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17BA" w14:textId="3D81100F" w:rsidR="002048B0" w:rsidRPr="00E5069F" w:rsidRDefault="00E5069F">
    <w:pPr>
      <w:pStyle w:val="Footer"/>
      <w:rPr>
        <w:rFonts w:ascii="Times New Roman" w:hAnsi="Times New Roman"/>
        <w:sz w:val="16"/>
        <w:szCs w:val="16"/>
      </w:rPr>
    </w:pPr>
    <w:r>
      <w:rPr>
        <w:rFonts w:ascii="Times New Roman" w:hAnsi="Times New Roman"/>
        <w:sz w:val="16"/>
        <w:szCs w:val="16"/>
      </w:rPr>
      <w:t>WU nonELA version</w:t>
    </w:r>
    <w:r w:rsidR="002048B0" w:rsidRPr="00E5069F">
      <w:rPr>
        <w:rFonts w:ascii="Times New Roman" w:hAnsi="Times New Roman"/>
        <w:sz w:val="16"/>
        <w:szCs w:val="16"/>
      </w:rPr>
      <w:t>.A.09.02.15</w:t>
    </w:r>
    <w:r>
      <w:rPr>
        <w:rFonts w:ascii="Times New Roman" w:hAnsi="Times New Roman"/>
        <w:sz w:val="16"/>
        <w:szCs w:val="16"/>
      </w:rPr>
      <w:t>,04.14.17</w:t>
    </w:r>
  </w:p>
  <w:p w14:paraId="7A8F3F20" w14:textId="651D63C5" w:rsidR="00E5069F" w:rsidRPr="00E5069F" w:rsidRDefault="00E5069F" w:rsidP="00E5069F">
    <w:pPr>
      <w:pStyle w:val="Header"/>
      <w:rPr>
        <w:rFonts w:ascii="Times New Roman" w:hAnsi="Times New Roman"/>
        <w:sz w:val="16"/>
        <w:szCs w:val="16"/>
      </w:rPr>
    </w:pPr>
    <w:r w:rsidRPr="00E5069F">
      <w:rPr>
        <w:rFonts w:ascii="Times New Roman" w:hAnsi="Times New Roman"/>
        <w:sz w:val="16"/>
        <w:szCs w:val="16"/>
      </w:rPr>
      <w:t>WU Agreement No. 01508</w:t>
    </w:r>
    <w:r w:rsidR="001B75A7">
      <w:rPr>
        <w:rFonts w:ascii="Times New Roman" w:hAnsi="Times New Roman"/>
        <w:sz w:val="16"/>
        <w:szCs w:val="16"/>
      </w:rPr>
      <w:t>8</w:t>
    </w:r>
    <w:r w:rsidRPr="00E5069F">
      <w:rPr>
        <w:rFonts w:ascii="Times New Roman" w:hAnsi="Times New Roman"/>
        <w:sz w:val="16"/>
        <w:szCs w:val="16"/>
      </w:rPr>
      <w:t>-____</w:t>
    </w:r>
  </w:p>
  <w:p w14:paraId="58D83C54" w14:textId="77777777" w:rsidR="00E5069F" w:rsidRDefault="00E5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B68ED" w14:textId="77777777" w:rsidR="00201712" w:rsidRDefault="00201712" w:rsidP="005140C3">
      <w:r>
        <w:separator/>
      </w:r>
    </w:p>
  </w:footnote>
  <w:footnote w:type="continuationSeparator" w:id="0">
    <w:p w14:paraId="02F2E90D" w14:textId="77777777" w:rsidR="00201712" w:rsidRDefault="00201712" w:rsidP="005140C3">
      <w:r>
        <w:continuationSeparator/>
      </w:r>
    </w:p>
  </w:footnote>
  <w:footnote w:type="continuationNotice" w:id="1">
    <w:p w14:paraId="19EB33A7" w14:textId="77777777" w:rsidR="00201712" w:rsidRDefault="002017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6547" w14:textId="7A3C1635" w:rsidR="00ED1515" w:rsidRPr="00E5069F" w:rsidRDefault="00ED1515" w:rsidP="00ED1515">
    <w:pPr>
      <w:pStyle w:val="Header"/>
      <w:jc w:val="right"/>
      <w:rPr>
        <w:rFonts w:ascii="Times New Roman" w:hAnsi="Times New Roman"/>
        <w:sz w:val="16"/>
        <w:szCs w:val="16"/>
      </w:rPr>
    </w:pPr>
    <w:r w:rsidRPr="00E5069F">
      <w:rPr>
        <w:rFonts w:ascii="Times New Roman" w:hAnsi="Times New Roman"/>
        <w:sz w:val="16"/>
        <w:szCs w:val="16"/>
      </w:rPr>
      <w:t>WU Agreement No. 01508</w:t>
    </w:r>
    <w:r w:rsidR="00E342C0">
      <w:rPr>
        <w:rFonts w:ascii="Times New Roman" w:hAnsi="Times New Roman"/>
        <w:sz w:val="16"/>
        <w:szCs w:val="16"/>
      </w:rPr>
      <w:t>8</w:t>
    </w:r>
    <w:r w:rsidRPr="00E5069F">
      <w:rPr>
        <w:rFonts w:ascii="Times New Roman" w:hAnsi="Times New Roman"/>
        <w:sz w:val="16"/>
        <w:szCs w:val="16"/>
      </w:rPr>
      <w:t>-____</w:t>
    </w:r>
  </w:p>
  <w:p w14:paraId="49FA9E1F" w14:textId="77777777" w:rsidR="00ED1515" w:rsidRDefault="00ED1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12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A60A86"/>
    <w:multiLevelType w:val="hybridMultilevel"/>
    <w:tmpl w:val="E27C507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5">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2">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5"/>
  </w:num>
  <w:num w:numId="3">
    <w:abstractNumId w:val="23"/>
  </w:num>
  <w:num w:numId="4">
    <w:abstractNumId w:val="26"/>
  </w:num>
  <w:num w:numId="5">
    <w:abstractNumId w:val="1"/>
    <w:lvlOverride w:ilvl="0">
      <w:startOverride w:val="3"/>
    </w:lvlOverride>
  </w:num>
  <w:num w:numId="6">
    <w:abstractNumId w:val="0"/>
  </w:num>
  <w:num w:numId="7">
    <w:abstractNumId w:val="38"/>
  </w:num>
  <w:num w:numId="8">
    <w:abstractNumId w:val="33"/>
  </w:num>
  <w:num w:numId="9">
    <w:abstractNumId w:val="40"/>
  </w:num>
  <w:num w:numId="10">
    <w:abstractNumId w:val="42"/>
  </w:num>
  <w:num w:numId="11">
    <w:abstractNumId w:val="17"/>
  </w:num>
  <w:num w:numId="12">
    <w:abstractNumId w:val="16"/>
  </w:num>
  <w:num w:numId="13">
    <w:abstractNumId w:val="12"/>
  </w:num>
  <w:num w:numId="14">
    <w:abstractNumId w:val="24"/>
  </w:num>
  <w:num w:numId="15">
    <w:abstractNumId w:val="36"/>
  </w:num>
  <w:num w:numId="16">
    <w:abstractNumId w:val="10"/>
  </w:num>
  <w:num w:numId="17">
    <w:abstractNumId w:val="34"/>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4"/>
  </w:num>
  <w:num w:numId="25">
    <w:abstractNumId w:val="25"/>
  </w:num>
  <w:num w:numId="26">
    <w:abstractNumId w:val="7"/>
  </w:num>
  <w:num w:numId="27">
    <w:abstractNumId w:val="15"/>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9"/>
  </w:num>
  <w:num w:numId="31">
    <w:abstractNumId w:val="1"/>
    <w:lvlOverride w:ilvl="0">
      <w:startOverride w:val="11"/>
    </w:lvlOverride>
  </w:num>
  <w:num w:numId="32">
    <w:abstractNumId w:val="32"/>
  </w:num>
  <w:num w:numId="33">
    <w:abstractNumId w:val="13"/>
  </w:num>
  <w:num w:numId="34">
    <w:abstractNumId w:val="39"/>
  </w:num>
  <w:num w:numId="35">
    <w:abstractNumId w:val="8"/>
  </w:num>
  <w:num w:numId="36">
    <w:abstractNumId w:val="21"/>
  </w:num>
  <w:num w:numId="37">
    <w:abstractNumId w:val="11"/>
  </w:num>
  <w:num w:numId="38">
    <w:abstractNumId w:val="35"/>
  </w:num>
  <w:num w:numId="39">
    <w:abstractNumId w:val="14"/>
  </w:num>
  <w:num w:numId="40">
    <w:abstractNumId w:val="22"/>
  </w:num>
  <w:num w:numId="41">
    <w:abstractNumId w:val="37"/>
  </w:num>
  <w:num w:numId="42">
    <w:abstractNumId w:val="28"/>
  </w:num>
  <w:num w:numId="43">
    <w:abstractNumId w:val="9"/>
  </w:num>
  <w:num w:numId="44">
    <w:abstractNumId w:val="18"/>
  </w:num>
  <w:num w:numId="45">
    <w:abstractNumId w:val="19"/>
  </w:num>
  <w:num w:numId="46">
    <w:abstractNumId w:val="2"/>
  </w:num>
  <w:num w:numId="47">
    <w:abstractNumId w:val="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40281"/>
    <w:rsid w:val="00050ED8"/>
    <w:rsid w:val="00052193"/>
    <w:rsid w:val="000534D7"/>
    <w:rsid w:val="00060C24"/>
    <w:rsid w:val="00062347"/>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3AB8"/>
    <w:rsid w:val="000C57F9"/>
    <w:rsid w:val="000C584E"/>
    <w:rsid w:val="000D0592"/>
    <w:rsid w:val="000D4971"/>
    <w:rsid w:val="000E0803"/>
    <w:rsid w:val="000E1850"/>
    <w:rsid w:val="000E36C2"/>
    <w:rsid w:val="000F0BDB"/>
    <w:rsid w:val="000F24EF"/>
    <w:rsid w:val="000F3342"/>
    <w:rsid w:val="00101F45"/>
    <w:rsid w:val="001027B4"/>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61380"/>
    <w:rsid w:val="00162808"/>
    <w:rsid w:val="00172311"/>
    <w:rsid w:val="001801EB"/>
    <w:rsid w:val="001812D1"/>
    <w:rsid w:val="00181E07"/>
    <w:rsid w:val="00184C76"/>
    <w:rsid w:val="0018622D"/>
    <w:rsid w:val="001A371A"/>
    <w:rsid w:val="001B4103"/>
    <w:rsid w:val="001B45D7"/>
    <w:rsid w:val="001B5C5C"/>
    <w:rsid w:val="001B75A7"/>
    <w:rsid w:val="001B7778"/>
    <w:rsid w:val="001C2D4E"/>
    <w:rsid w:val="001C4713"/>
    <w:rsid w:val="001D16AE"/>
    <w:rsid w:val="001D2A57"/>
    <w:rsid w:val="001D70A9"/>
    <w:rsid w:val="001F4499"/>
    <w:rsid w:val="00201712"/>
    <w:rsid w:val="0020389D"/>
    <w:rsid w:val="002048B0"/>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2FBF"/>
    <w:rsid w:val="00265447"/>
    <w:rsid w:val="00266BAC"/>
    <w:rsid w:val="002671C4"/>
    <w:rsid w:val="002764C0"/>
    <w:rsid w:val="00290484"/>
    <w:rsid w:val="002939AB"/>
    <w:rsid w:val="002A556D"/>
    <w:rsid w:val="002A58AF"/>
    <w:rsid w:val="002A6F6A"/>
    <w:rsid w:val="002B6C3C"/>
    <w:rsid w:val="002C062B"/>
    <w:rsid w:val="002C1CA2"/>
    <w:rsid w:val="002C3824"/>
    <w:rsid w:val="002C4ABE"/>
    <w:rsid w:val="002C5BC0"/>
    <w:rsid w:val="002D0770"/>
    <w:rsid w:val="002D2B21"/>
    <w:rsid w:val="002D332A"/>
    <w:rsid w:val="002D59DE"/>
    <w:rsid w:val="002E0CD5"/>
    <w:rsid w:val="002F0048"/>
    <w:rsid w:val="002F0AB0"/>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6A40"/>
    <w:rsid w:val="0037134F"/>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D2496"/>
    <w:rsid w:val="003D5098"/>
    <w:rsid w:val="003F4FEB"/>
    <w:rsid w:val="00404C04"/>
    <w:rsid w:val="004051CB"/>
    <w:rsid w:val="0040661B"/>
    <w:rsid w:val="00410F55"/>
    <w:rsid w:val="00411F15"/>
    <w:rsid w:val="004138C8"/>
    <w:rsid w:val="00414181"/>
    <w:rsid w:val="00414B2F"/>
    <w:rsid w:val="00415F4C"/>
    <w:rsid w:val="00421CDE"/>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B00D2"/>
    <w:rsid w:val="004B0E7E"/>
    <w:rsid w:val="004B16D8"/>
    <w:rsid w:val="004B6124"/>
    <w:rsid w:val="004C10E7"/>
    <w:rsid w:val="004C22E3"/>
    <w:rsid w:val="004C344C"/>
    <w:rsid w:val="004C7A4D"/>
    <w:rsid w:val="004D2AE4"/>
    <w:rsid w:val="004D3B1C"/>
    <w:rsid w:val="004E0A15"/>
    <w:rsid w:val="004E1064"/>
    <w:rsid w:val="004E331B"/>
    <w:rsid w:val="004E5388"/>
    <w:rsid w:val="004F5B17"/>
    <w:rsid w:val="0050441C"/>
    <w:rsid w:val="00504DF9"/>
    <w:rsid w:val="00505CF4"/>
    <w:rsid w:val="005140C3"/>
    <w:rsid w:val="00514CB7"/>
    <w:rsid w:val="00515AE6"/>
    <w:rsid w:val="00522F93"/>
    <w:rsid w:val="005257CF"/>
    <w:rsid w:val="00531218"/>
    <w:rsid w:val="005328CA"/>
    <w:rsid w:val="00537CF1"/>
    <w:rsid w:val="0054062D"/>
    <w:rsid w:val="0054265A"/>
    <w:rsid w:val="00542831"/>
    <w:rsid w:val="00542C35"/>
    <w:rsid w:val="00543640"/>
    <w:rsid w:val="005455F4"/>
    <w:rsid w:val="00545CDF"/>
    <w:rsid w:val="0055009F"/>
    <w:rsid w:val="0055121C"/>
    <w:rsid w:val="00555924"/>
    <w:rsid w:val="00565573"/>
    <w:rsid w:val="005658FD"/>
    <w:rsid w:val="005727AB"/>
    <w:rsid w:val="0058115C"/>
    <w:rsid w:val="00585D64"/>
    <w:rsid w:val="00591096"/>
    <w:rsid w:val="005912C4"/>
    <w:rsid w:val="0059140F"/>
    <w:rsid w:val="005A0A8C"/>
    <w:rsid w:val="005A3191"/>
    <w:rsid w:val="005A5E44"/>
    <w:rsid w:val="005C0723"/>
    <w:rsid w:val="005C3937"/>
    <w:rsid w:val="005C6969"/>
    <w:rsid w:val="005C6A34"/>
    <w:rsid w:val="005D4987"/>
    <w:rsid w:val="005D71D0"/>
    <w:rsid w:val="005E0079"/>
    <w:rsid w:val="005E13C0"/>
    <w:rsid w:val="005E2980"/>
    <w:rsid w:val="005E493E"/>
    <w:rsid w:val="005F2A2D"/>
    <w:rsid w:val="005F48B8"/>
    <w:rsid w:val="006009A9"/>
    <w:rsid w:val="00603CCF"/>
    <w:rsid w:val="00606C57"/>
    <w:rsid w:val="00621522"/>
    <w:rsid w:val="00630CEC"/>
    <w:rsid w:val="00631364"/>
    <w:rsid w:val="00631B62"/>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D61B2"/>
    <w:rsid w:val="006E21E5"/>
    <w:rsid w:val="006E263B"/>
    <w:rsid w:val="006E2B08"/>
    <w:rsid w:val="006E50CE"/>
    <w:rsid w:val="006F3355"/>
    <w:rsid w:val="006F3A7A"/>
    <w:rsid w:val="00701F62"/>
    <w:rsid w:val="00704043"/>
    <w:rsid w:val="00704112"/>
    <w:rsid w:val="00720ABF"/>
    <w:rsid w:val="00724392"/>
    <w:rsid w:val="0072477F"/>
    <w:rsid w:val="00727805"/>
    <w:rsid w:val="00741B73"/>
    <w:rsid w:val="00744E24"/>
    <w:rsid w:val="00747606"/>
    <w:rsid w:val="00751798"/>
    <w:rsid w:val="00756FEF"/>
    <w:rsid w:val="00760A23"/>
    <w:rsid w:val="0076134B"/>
    <w:rsid w:val="00762303"/>
    <w:rsid w:val="00762FCF"/>
    <w:rsid w:val="00763B63"/>
    <w:rsid w:val="00777FD4"/>
    <w:rsid w:val="0078018F"/>
    <w:rsid w:val="00780BC3"/>
    <w:rsid w:val="0078138E"/>
    <w:rsid w:val="00787F3E"/>
    <w:rsid w:val="00790279"/>
    <w:rsid w:val="0079085D"/>
    <w:rsid w:val="0079140C"/>
    <w:rsid w:val="0079237B"/>
    <w:rsid w:val="00792847"/>
    <w:rsid w:val="007928A6"/>
    <w:rsid w:val="00792D5F"/>
    <w:rsid w:val="00796BA0"/>
    <w:rsid w:val="007A117A"/>
    <w:rsid w:val="007A142F"/>
    <w:rsid w:val="007A24F8"/>
    <w:rsid w:val="007A3C5F"/>
    <w:rsid w:val="007B2637"/>
    <w:rsid w:val="007B731D"/>
    <w:rsid w:val="007C0DB8"/>
    <w:rsid w:val="007C5F68"/>
    <w:rsid w:val="007C6306"/>
    <w:rsid w:val="007D0B9F"/>
    <w:rsid w:val="007D5443"/>
    <w:rsid w:val="007E12F1"/>
    <w:rsid w:val="007E76A6"/>
    <w:rsid w:val="007F296F"/>
    <w:rsid w:val="007F3703"/>
    <w:rsid w:val="007F4534"/>
    <w:rsid w:val="007F4752"/>
    <w:rsid w:val="007F62E9"/>
    <w:rsid w:val="007F6838"/>
    <w:rsid w:val="00801759"/>
    <w:rsid w:val="0080194D"/>
    <w:rsid w:val="008044E2"/>
    <w:rsid w:val="008055E5"/>
    <w:rsid w:val="00806DE5"/>
    <w:rsid w:val="00806E04"/>
    <w:rsid w:val="00807596"/>
    <w:rsid w:val="00814D32"/>
    <w:rsid w:val="00820CE9"/>
    <w:rsid w:val="00821600"/>
    <w:rsid w:val="00823A62"/>
    <w:rsid w:val="00823FCA"/>
    <w:rsid w:val="008325A0"/>
    <w:rsid w:val="00832DA0"/>
    <w:rsid w:val="00835E3A"/>
    <w:rsid w:val="0083707C"/>
    <w:rsid w:val="008416A1"/>
    <w:rsid w:val="00841B95"/>
    <w:rsid w:val="00842720"/>
    <w:rsid w:val="00845A1E"/>
    <w:rsid w:val="00850065"/>
    <w:rsid w:val="00852902"/>
    <w:rsid w:val="008545F3"/>
    <w:rsid w:val="00855393"/>
    <w:rsid w:val="00857EDF"/>
    <w:rsid w:val="008609E7"/>
    <w:rsid w:val="008634FE"/>
    <w:rsid w:val="00864CE6"/>
    <w:rsid w:val="00865C6F"/>
    <w:rsid w:val="0086660F"/>
    <w:rsid w:val="00866E80"/>
    <w:rsid w:val="00870ED1"/>
    <w:rsid w:val="00872AA9"/>
    <w:rsid w:val="00872BFB"/>
    <w:rsid w:val="00875FD4"/>
    <w:rsid w:val="0088304B"/>
    <w:rsid w:val="0088389D"/>
    <w:rsid w:val="0088451A"/>
    <w:rsid w:val="00887AA0"/>
    <w:rsid w:val="008964DF"/>
    <w:rsid w:val="008979CE"/>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45F7"/>
    <w:rsid w:val="00915469"/>
    <w:rsid w:val="009265F6"/>
    <w:rsid w:val="00930D72"/>
    <w:rsid w:val="00933150"/>
    <w:rsid w:val="00936F71"/>
    <w:rsid w:val="00943103"/>
    <w:rsid w:val="009437C4"/>
    <w:rsid w:val="00944904"/>
    <w:rsid w:val="00944CB9"/>
    <w:rsid w:val="00945648"/>
    <w:rsid w:val="00950DCF"/>
    <w:rsid w:val="00951075"/>
    <w:rsid w:val="00954676"/>
    <w:rsid w:val="00955CD6"/>
    <w:rsid w:val="0095696B"/>
    <w:rsid w:val="009613E4"/>
    <w:rsid w:val="00961A59"/>
    <w:rsid w:val="009628BD"/>
    <w:rsid w:val="009648A8"/>
    <w:rsid w:val="00964CFC"/>
    <w:rsid w:val="00971C05"/>
    <w:rsid w:val="009722EF"/>
    <w:rsid w:val="00974449"/>
    <w:rsid w:val="00980953"/>
    <w:rsid w:val="00991B2E"/>
    <w:rsid w:val="00994715"/>
    <w:rsid w:val="00995D98"/>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F58"/>
    <w:rsid w:val="00A44BCA"/>
    <w:rsid w:val="00A50BD9"/>
    <w:rsid w:val="00A567FD"/>
    <w:rsid w:val="00A60021"/>
    <w:rsid w:val="00A60431"/>
    <w:rsid w:val="00A65101"/>
    <w:rsid w:val="00A66BC2"/>
    <w:rsid w:val="00A67CF8"/>
    <w:rsid w:val="00A70E4F"/>
    <w:rsid w:val="00A80969"/>
    <w:rsid w:val="00A81577"/>
    <w:rsid w:val="00A83367"/>
    <w:rsid w:val="00A91A54"/>
    <w:rsid w:val="00A93094"/>
    <w:rsid w:val="00A93835"/>
    <w:rsid w:val="00A952C6"/>
    <w:rsid w:val="00AA16C0"/>
    <w:rsid w:val="00AA1EED"/>
    <w:rsid w:val="00AB03A8"/>
    <w:rsid w:val="00AB13CC"/>
    <w:rsid w:val="00AD2547"/>
    <w:rsid w:val="00AE5B5B"/>
    <w:rsid w:val="00AE5EDA"/>
    <w:rsid w:val="00AF6030"/>
    <w:rsid w:val="00B009D3"/>
    <w:rsid w:val="00B058C2"/>
    <w:rsid w:val="00B1030A"/>
    <w:rsid w:val="00B21D6D"/>
    <w:rsid w:val="00B227B4"/>
    <w:rsid w:val="00B23608"/>
    <w:rsid w:val="00B249BA"/>
    <w:rsid w:val="00B2507F"/>
    <w:rsid w:val="00B26C0A"/>
    <w:rsid w:val="00B405AF"/>
    <w:rsid w:val="00B416F3"/>
    <w:rsid w:val="00B429DF"/>
    <w:rsid w:val="00B42C27"/>
    <w:rsid w:val="00B43B2F"/>
    <w:rsid w:val="00B51C68"/>
    <w:rsid w:val="00B51FBA"/>
    <w:rsid w:val="00B56925"/>
    <w:rsid w:val="00B60BD8"/>
    <w:rsid w:val="00B64BD8"/>
    <w:rsid w:val="00B658B5"/>
    <w:rsid w:val="00B717EB"/>
    <w:rsid w:val="00B74D2F"/>
    <w:rsid w:val="00B8192F"/>
    <w:rsid w:val="00B856AA"/>
    <w:rsid w:val="00B87C7A"/>
    <w:rsid w:val="00B9223C"/>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E268A"/>
    <w:rsid w:val="00BF5EC1"/>
    <w:rsid w:val="00BF6808"/>
    <w:rsid w:val="00BF6B42"/>
    <w:rsid w:val="00C04F09"/>
    <w:rsid w:val="00C052C1"/>
    <w:rsid w:val="00C1000D"/>
    <w:rsid w:val="00C1049B"/>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3C54"/>
    <w:rsid w:val="00C77AFE"/>
    <w:rsid w:val="00C85F2A"/>
    <w:rsid w:val="00C861CF"/>
    <w:rsid w:val="00C90C50"/>
    <w:rsid w:val="00C94888"/>
    <w:rsid w:val="00C95CDB"/>
    <w:rsid w:val="00C96E28"/>
    <w:rsid w:val="00CA299D"/>
    <w:rsid w:val="00CA46B0"/>
    <w:rsid w:val="00CA516E"/>
    <w:rsid w:val="00CB0DAE"/>
    <w:rsid w:val="00CB10D2"/>
    <w:rsid w:val="00CB2737"/>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44B1"/>
    <w:rsid w:val="00D16726"/>
    <w:rsid w:val="00D2335C"/>
    <w:rsid w:val="00D26B55"/>
    <w:rsid w:val="00D363E6"/>
    <w:rsid w:val="00D44A84"/>
    <w:rsid w:val="00D4753A"/>
    <w:rsid w:val="00D50469"/>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D14B1"/>
    <w:rsid w:val="00DE7886"/>
    <w:rsid w:val="00DF0B4B"/>
    <w:rsid w:val="00DF577A"/>
    <w:rsid w:val="00DF78D4"/>
    <w:rsid w:val="00E07A10"/>
    <w:rsid w:val="00E1034C"/>
    <w:rsid w:val="00E12EDB"/>
    <w:rsid w:val="00E13771"/>
    <w:rsid w:val="00E14FD2"/>
    <w:rsid w:val="00E20DA7"/>
    <w:rsid w:val="00E26E67"/>
    <w:rsid w:val="00E30542"/>
    <w:rsid w:val="00E342C0"/>
    <w:rsid w:val="00E34FA7"/>
    <w:rsid w:val="00E36297"/>
    <w:rsid w:val="00E45F95"/>
    <w:rsid w:val="00E5069F"/>
    <w:rsid w:val="00E5186F"/>
    <w:rsid w:val="00E6240C"/>
    <w:rsid w:val="00E64FC3"/>
    <w:rsid w:val="00E721E4"/>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D055C"/>
    <w:rsid w:val="00ED1515"/>
    <w:rsid w:val="00EE411A"/>
    <w:rsid w:val="00EE4A11"/>
    <w:rsid w:val="00EF0E53"/>
    <w:rsid w:val="00EF149E"/>
    <w:rsid w:val="00EF3187"/>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56C7"/>
    <w:rsid w:val="00FD3B6C"/>
    <w:rsid w:val="00FD3D07"/>
    <w:rsid w:val="00FD5C1C"/>
    <w:rsid w:val="00FE0B87"/>
    <w:rsid w:val="00FE14A8"/>
    <w:rsid w:val="00FE3A71"/>
    <w:rsid w:val="00FF1791"/>
    <w:rsid w:val="00FF1815"/>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 w:type="character" w:customStyle="1" w:styleId="element-citation">
    <w:name w:val="element-citation"/>
    <w:basedOn w:val="DefaultParagraphFont"/>
    <w:rsid w:val="002B6C3C"/>
  </w:style>
  <w:style w:type="character" w:customStyle="1" w:styleId="ref-journal">
    <w:name w:val="ref-journal"/>
    <w:basedOn w:val="DefaultParagraphFont"/>
    <w:rsid w:val="002B6C3C"/>
  </w:style>
  <w:style w:type="character" w:customStyle="1" w:styleId="ref-vol">
    <w:name w:val="ref-vol"/>
    <w:basedOn w:val="DefaultParagraphFont"/>
    <w:rsid w:val="002B6C3C"/>
  </w:style>
  <w:style w:type="character" w:customStyle="1" w:styleId="mixed-citation">
    <w:name w:val="mixed-citation"/>
    <w:basedOn w:val="DefaultParagraphFont"/>
    <w:rsid w:val="000C3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 w:type="character" w:customStyle="1" w:styleId="element-citation">
    <w:name w:val="element-citation"/>
    <w:basedOn w:val="DefaultParagraphFont"/>
    <w:rsid w:val="002B6C3C"/>
  </w:style>
  <w:style w:type="character" w:customStyle="1" w:styleId="ref-journal">
    <w:name w:val="ref-journal"/>
    <w:basedOn w:val="DefaultParagraphFont"/>
    <w:rsid w:val="002B6C3C"/>
  </w:style>
  <w:style w:type="character" w:customStyle="1" w:styleId="ref-vol">
    <w:name w:val="ref-vol"/>
    <w:basedOn w:val="DefaultParagraphFont"/>
    <w:rsid w:val="002B6C3C"/>
  </w:style>
  <w:style w:type="character" w:customStyle="1" w:styleId="mixed-citation">
    <w:name w:val="mixed-citation"/>
    <w:basedOn w:val="DefaultParagraphFont"/>
    <w:rsid w:val="000C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140">
      <w:bodyDiv w:val="1"/>
      <w:marLeft w:val="0"/>
      <w:marRight w:val="0"/>
      <w:marTop w:val="0"/>
      <w:marBottom w:val="0"/>
      <w:divBdr>
        <w:top w:val="none" w:sz="0" w:space="0" w:color="auto"/>
        <w:left w:val="none" w:sz="0" w:space="0" w:color="auto"/>
        <w:bottom w:val="none" w:sz="0" w:space="0" w:color="auto"/>
        <w:right w:val="none" w:sz="0" w:space="0" w:color="auto"/>
      </w:divBdr>
      <w:divsChild>
        <w:div w:id="1891066840">
          <w:marLeft w:val="0"/>
          <w:marRight w:val="0"/>
          <w:marTop w:val="0"/>
          <w:marBottom w:val="0"/>
          <w:divBdr>
            <w:top w:val="none" w:sz="0" w:space="0" w:color="auto"/>
            <w:left w:val="none" w:sz="0" w:space="0" w:color="auto"/>
            <w:bottom w:val="none" w:sz="0" w:space="0" w:color="auto"/>
            <w:right w:val="none" w:sz="0" w:space="0" w:color="auto"/>
          </w:divBdr>
        </w:div>
        <w:div w:id="219944200">
          <w:marLeft w:val="0"/>
          <w:marRight w:val="0"/>
          <w:marTop w:val="0"/>
          <w:marBottom w:val="0"/>
          <w:divBdr>
            <w:top w:val="none" w:sz="0" w:space="0" w:color="auto"/>
            <w:left w:val="none" w:sz="0" w:space="0" w:color="auto"/>
            <w:bottom w:val="none" w:sz="0" w:space="0" w:color="auto"/>
            <w:right w:val="none" w:sz="0" w:space="0" w:color="auto"/>
          </w:divBdr>
        </w:div>
        <w:div w:id="1627850195">
          <w:marLeft w:val="0"/>
          <w:marRight w:val="0"/>
          <w:marTop w:val="0"/>
          <w:marBottom w:val="0"/>
          <w:divBdr>
            <w:top w:val="none" w:sz="0" w:space="0" w:color="auto"/>
            <w:left w:val="none" w:sz="0" w:space="0" w:color="auto"/>
            <w:bottom w:val="none" w:sz="0" w:space="0" w:color="auto"/>
            <w:right w:val="none" w:sz="0" w:space="0" w:color="auto"/>
          </w:divBdr>
        </w:div>
        <w:div w:id="190605785">
          <w:marLeft w:val="0"/>
          <w:marRight w:val="0"/>
          <w:marTop w:val="0"/>
          <w:marBottom w:val="0"/>
          <w:divBdr>
            <w:top w:val="none" w:sz="0" w:space="0" w:color="auto"/>
            <w:left w:val="none" w:sz="0" w:space="0" w:color="auto"/>
            <w:bottom w:val="none" w:sz="0" w:space="0" w:color="auto"/>
            <w:right w:val="none" w:sz="0" w:space="0" w:color="auto"/>
          </w:divBdr>
        </w:div>
        <w:div w:id="1225678481">
          <w:marLeft w:val="0"/>
          <w:marRight w:val="0"/>
          <w:marTop w:val="0"/>
          <w:marBottom w:val="0"/>
          <w:divBdr>
            <w:top w:val="none" w:sz="0" w:space="0" w:color="auto"/>
            <w:left w:val="none" w:sz="0" w:space="0" w:color="auto"/>
            <w:bottom w:val="none" w:sz="0" w:space="0" w:color="auto"/>
            <w:right w:val="none" w:sz="0" w:space="0" w:color="auto"/>
          </w:divBdr>
        </w:div>
        <w:div w:id="2118132716">
          <w:marLeft w:val="0"/>
          <w:marRight w:val="0"/>
          <w:marTop w:val="0"/>
          <w:marBottom w:val="0"/>
          <w:divBdr>
            <w:top w:val="none" w:sz="0" w:space="0" w:color="auto"/>
            <w:left w:val="none" w:sz="0" w:space="0" w:color="auto"/>
            <w:bottom w:val="none" w:sz="0" w:space="0" w:color="auto"/>
            <w:right w:val="none" w:sz="0" w:space="0" w:color="auto"/>
          </w:divBdr>
        </w:div>
        <w:div w:id="742064143">
          <w:marLeft w:val="0"/>
          <w:marRight w:val="0"/>
          <w:marTop w:val="0"/>
          <w:marBottom w:val="0"/>
          <w:divBdr>
            <w:top w:val="none" w:sz="0" w:space="0" w:color="auto"/>
            <w:left w:val="none" w:sz="0" w:space="0" w:color="auto"/>
            <w:bottom w:val="none" w:sz="0" w:space="0" w:color="auto"/>
            <w:right w:val="none" w:sz="0" w:space="0" w:color="auto"/>
          </w:divBdr>
        </w:div>
        <w:div w:id="1182354686">
          <w:marLeft w:val="0"/>
          <w:marRight w:val="0"/>
          <w:marTop w:val="0"/>
          <w:marBottom w:val="0"/>
          <w:divBdr>
            <w:top w:val="none" w:sz="0" w:space="0" w:color="auto"/>
            <w:left w:val="none" w:sz="0" w:space="0" w:color="auto"/>
            <w:bottom w:val="none" w:sz="0" w:space="0" w:color="auto"/>
            <w:right w:val="none" w:sz="0" w:space="0" w:color="auto"/>
          </w:divBdr>
        </w:div>
        <w:div w:id="1204246883">
          <w:marLeft w:val="0"/>
          <w:marRight w:val="0"/>
          <w:marTop w:val="0"/>
          <w:marBottom w:val="0"/>
          <w:divBdr>
            <w:top w:val="none" w:sz="0" w:space="0" w:color="auto"/>
            <w:left w:val="none" w:sz="0" w:space="0" w:color="auto"/>
            <w:bottom w:val="none" w:sz="0" w:space="0" w:color="auto"/>
            <w:right w:val="none" w:sz="0" w:space="0" w:color="auto"/>
          </w:divBdr>
        </w:div>
        <w:div w:id="1599799432">
          <w:marLeft w:val="0"/>
          <w:marRight w:val="0"/>
          <w:marTop w:val="0"/>
          <w:marBottom w:val="0"/>
          <w:divBdr>
            <w:top w:val="none" w:sz="0" w:space="0" w:color="auto"/>
            <w:left w:val="none" w:sz="0" w:space="0" w:color="auto"/>
            <w:bottom w:val="none" w:sz="0" w:space="0" w:color="auto"/>
            <w:right w:val="none" w:sz="0" w:space="0" w:color="auto"/>
          </w:divBdr>
        </w:div>
        <w:div w:id="1912881883">
          <w:marLeft w:val="0"/>
          <w:marRight w:val="0"/>
          <w:marTop w:val="0"/>
          <w:marBottom w:val="0"/>
          <w:divBdr>
            <w:top w:val="none" w:sz="0" w:space="0" w:color="auto"/>
            <w:left w:val="none" w:sz="0" w:space="0" w:color="auto"/>
            <w:bottom w:val="none" w:sz="0" w:space="0" w:color="auto"/>
            <w:right w:val="none" w:sz="0" w:space="0" w:color="auto"/>
          </w:divBdr>
        </w:div>
        <w:div w:id="1600992905">
          <w:marLeft w:val="0"/>
          <w:marRight w:val="0"/>
          <w:marTop w:val="0"/>
          <w:marBottom w:val="0"/>
          <w:divBdr>
            <w:top w:val="none" w:sz="0" w:space="0" w:color="auto"/>
            <w:left w:val="none" w:sz="0" w:space="0" w:color="auto"/>
            <w:bottom w:val="none" w:sz="0" w:space="0" w:color="auto"/>
            <w:right w:val="none" w:sz="0" w:space="0" w:color="auto"/>
          </w:divBdr>
        </w:div>
        <w:div w:id="739327545">
          <w:marLeft w:val="0"/>
          <w:marRight w:val="0"/>
          <w:marTop w:val="0"/>
          <w:marBottom w:val="0"/>
          <w:divBdr>
            <w:top w:val="none" w:sz="0" w:space="0" w:color="auto"/>
            <w:left w:val="none" w:sz="0" w:space="0" w:color="auto"/>
            <w:bottom w:val="none" w:sz="0" w:space="0" w:color="auto"/>
            <w:right w:val="none" w:sz="0" w:space="0" w:color="auto"/>
          </w:divBdr>
        </w:div>
        <w:div w:id="805782866">
          <w:marLeft w:val="0"/>
          <w:marRight w:val="0"/>
          <w:marTop w:val="0"/>
          <w:marBottom w:val="0"/>
          <w:divBdr>
            <w:top w:val="none" w:sz="0" w:space="0" w:color="auto"/>
            <w:left w:val="none" w:sz="0" w:space="0" w:color="auto"/>
            <w:bottom w:val="none" w:sz="0" w:space="0" w:color="auto"/>
            <w:right w:val="none" w:sz="0" w:space="0" w:color="auto"/>
          </w:divBdr>
        </w:div>
      </w:divsChild>
    </w:div>
    <w:div w:id="433474936">
      <w:bodyDiv w:val="1"/>
      <w:marLeft w:val="0"/>
      <w:marRight w:val="0"/>
      <w:marTop w:val="0"/>
      <w:marBottom w:val="0"/>
      <w:divBdr>
        <w:top w:val="none" w:sz="0" w:space="0" w:color="auto"/>
        <w:left w:val="none" w:sz="0" w:space="0" w:color="auto"/>
        <w:bottom w:val="none" w:sz="0" w:space="0" w:color="auto"/>
        <w:right w:val="none" w:sz="0" w:space="0" w:color="auto"/>
      </w:divBdr>
      <w:divsChild>
        <w:div w:id="103885749">
          <w:marLeft w:val="0"/>
          <w:marRight w:val="0"/>
          <w:marTop w:val="0"/>
          <w:marBottom w:val="0"/>
          <w:divBdr>
            <w:top w:val="none" w:sz="0" w:space="0" w:color="auto"/>
            <w:left w:val="none" w:sz="0" w:space="0" w:color="auto"/>
            <w:bottom w:val="none" w:sz="0" w:space="0" w:color="auto"/>
            <w:right w:val="none" w:sz="0" w:space="0" w:color="auto"/>
          </w:divBdr>
        </w:div>
        <w:div w:id="1626690463">
          <w:marLeft w:val="0"/>
          <w:marRight w:val="0"/>
          <w:marTop w:val="0"/>
          <w:marBottom w:val="0"/>
          <w:divBdr>
            <w:top w:val="none" w:sz="0" w:space="0" w:color="auto"/>
            <w:left w:val="none" w:sz="0" w:space="0" w:color="auto"/>
            <w:bottom w:val="none" w:sz="0" w:space="0" w:color="auto"/>
            <w:right w:val="none" w:sz="0" w:space="0" w:color="auto"/>
          </w:divBdr>
        </w:div>
        <w:div w:id="401490843">
          <w:marLeft w:val="0"/>
          <w:marRight w:val="0"/>
          <w:marTop w:val="0"/>
          <w:marBottom w:val="0"/>
          <w:divBdr>
            <w:top w:val="none" w:sz="0" w:space="0" w:color="auto"/>
            <w:left w:val="none" w:sz="0" w:space="0" w:color="auto"/>
            <w:bottom w:val="none" w:sz="0" w:space="0" w:color="auto"/>
            <w:right w:val="none" w:sz="0" w:space="0" w:color="auto"/>
          </w:divBdr>
        </w:div>
        <w:div w:id="451095470">
          <w:marLeft w:val="0"/>
          <w:marRight w:val="0"/>
          <w:marTop w:val="0"/>
          <w:marBottom w:val="0"/>
          <w:divBdr>
            <w:top w:val="none" w:sz="0" w:space="0" w:color="auto"/>
            <w:left w:val="none" w:sz="0" w:space="0" w:color="auto"/>
            <w:bottom w:val="none" w:sz="0" w:space="0" w:color="auto"/>
            <w:right w:val="none" w:sz="0" w:space="0" w:color="auto"/>
          </w:divBdr>
        </w:div>
        <w:div w:id="1014843856">
          <w:marLeft w:val="0"/>
          <w:marRight w:val="0"/>
          <w:marTop w:val="0"/>
          <w:marBottom w:val="0"/>
          <w:divBdr>
            <w:top w:val="none" w:sz="0" w:space="0" w:color="auto"/>
            <w:left w:val="none" w:sz="0" w:space="0" w:color="auto"/>
            <w:bottom w:val="none" w:sz="0" w:space="0" w:color="auto"/>
            <w:right w:val="none" w:sz="0" w:space="0" w:color="auto"/>
          </w:divBdr>
        </w:div>
        <w:div w:id="1118111532">
          <w:marLeft w:val="0"/>
          <w:marRight w:val="0"/>
          <w:marTop w:val="0"/>
          <w:marBottom w:val="0"/>
          <w:divBdr>
            <w:top w:val="none" w:sz="0" w:space="0" w:color="auto"/>
            <w:left w:val="none" w:sz="0" w:space="0" w:color="auto"/>
            <w:bottom w:val="none" w:sz="0" w:space="0" w:color="auto"/>
            <w:right w:val="none" w:sz="0" w:space="0" w:color="auto"/>
          </w:divBdr>
        </w:div>
        <w:div w:id="539168658">
          <w:marLeft w:val="0"/>
          <w:marRight w:val="0"/>
          <w:marTop w:val="0"/>
          <w:marBottom w:val="0"/>
          <w:divBdr>
            <w:top w:val="none" w:sz="0" w:space="0" w:color="auto"/>
            <w:left w:val="none" w:sz="0" w:space="0" w:color="auto"/>
            <w:bottom w:val="none" w:sz="0" w:space="0" w:color="auto"/>
            <w:right w:val="none" w:sz="0" w:space="0" w:color="auto"/>
          </w:divBdr>
        </w:div>
        <w:div w:id="1477642597">
          <w:marLeft w:val="0"/>
          <w:marRight w:val="0"/>
          <w:marTop w:val="0"/>
          <w:marBottom w:val="0"/>
          <w:divBdr>
            <w:top w:val="none" w:sz="0" w:space="0" w:color="auto"/>
            <w:left w:val="none" w:sz="0" w:space="0" w:color="auto"/>
            <w:bottom w:val="none" w:sz="0" w:space="0" w:color="auto"/>
            <w:right w:val="none" w:sz="0" w:space="0" w:color="auto"/>
          </w:divBdr>
        </w:div>
        <w:div w:id="1937715466">
          <w:marLeft w:val="0"/>
          <w:marRight w:val="0"/>
          <w:marTop w:val="0"/>
          <w:marBottom w:val="0"/>
          <w:divBdr>
            <w:top w:val="none" w:sz="0" w:space="0" w:color="auto"/>
            <w:left w:val="none" w:sz="0" w:space="0" w:color="auto"/>
            <w:bottom w:val="none" w:sz="0" w:space="0" w:color="auto"/>
            <w:right w:val="none" w:sz="0" w:space="0" w:color="auto"/>
          </w:divBdr>
        </w:div>
        <w:div w:id="1407998525">
          <w:marLeft w:val="0"/>
          <w:marRight w:val="0"/>
          <w:marTop w:val="0"/>
          <w:marBottom w:val="0"/>
          <w:divBdr>
            <w:top w:val="none" w:sz="0" w:space="0" w:color="auto"/>
            <w:left w:val="none" w:sz="0" w:space="0" w:color="auto"/>
            <w:bottom w:val="none" w:sz="0" w:space="0" w:color="auto"/>
            <w:right w:val="none" w:sz="0" w:space="0" w:color="auto"/>
          </w:divBdr>
        </w:div>
        <w:div w:id="1927153617">
          <w:marLeft w:val="0"/>
          <w:marRight w:val="0"/>
          <w:marTop w:val="0"/>
          <w:marBottom w:val="0"/>
          <w:divBdr>
            <w:top w:val="none" w:sz="0" w:space="0" w:color="auto"/>
            <w:left w:val="none" w:sz="0" w:space="0" w:color="auto"/>
            <w:bottom w:val="none" w:sz="0" w:space="0" w:color="auto"/>
            <w:right w:val="none" w:sz="0" w:space="0" w:color="auto"/>
          </w:divBdr>
        </w:div>
        <w:div w:id="2010328315">
          <w:marLeft w:val="0"/>
          <w:marRight w:val="0"/>
          <w:marTop w:val="0"/>
          <w:marBottom w:val="0"/>
          <w:divBdr>
            <w:top w:val="none" w:sz="0" w:space="0" w:color="auto"/>
            <w:left w:val="none" w:sz="0" w:space="0" w:color="auto"/>
            <w:bottom w:val="none" w:sz="0" w:space="0" w:color="auto"/>
            <w:right w:val="none" w:sz="0" w:space="0" w:color="auto"/>
          </w:divBdr>
        </w:div>
        <w:div w:id="969440123">
          <w:marLeft w:val="0"/>
          <w:marRight w:val="0"/>
          <w:marTop w:val="0"/>
          <w:marBottom w:val="0"/>
          <w:divBdr>
            <w:top w:val="none" w:sz="0" w:space="0" w:color="auto"/>
            <w:left w:val="none" w:sz="0" w:space="0" w:color="auto"/>
            <w:bottom w:val="none" w:sz="0" w:space="0" w:color="auto"/>
            <w:right w:val="none" w:sz="0" w:space="0" w:color="auto"/>
          </w:divBdr>
        </w:div>
        <w:div w:id="1540707725">
          <w:marLeft w:val="0"/>
          <w:marRight w:val="0"/>
          <w:marTop w:val="0"/>
          <w:marBottom w:val="0"/>
          <w:divBdr>
            <w:top w:val="none" w:sz="0" w:space="0" w:color="auto"/>
            <w:left w:val="none" w:sz="0" w:space="0" w:color="auto"/>
            <w:bottom w:val="none" w:sz="0" w:space="0" w:color="auto"/>
            <w:right w:val="none" w:sz="0" w:space="0" w:color="auto"/>
          </w:divBdr>
        </w:div>
      </w:divsChild>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74AE-E0DB-4159-B205-486C1125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4426</Words>
  <Characters>25230</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NON EXCLUSIVE LICENSE AGREEMENT </vt:lpstr>
      <vt:lpstr>NOW, THEREFORE, in consideration of the premises, covenants and agreements set f</vt:lpstr>
      <vt:lpstr>For the OSAKA Questionnaire for Children (OSAKA-KIDS) (WU No.015088) the copyrig</vt:lpstr>
      <vt:lpstr>8.3	Licensee may publish and present the results of Licensee’s use of the WU Int</vt:lpstr>
    </vt:vector>
  </TitlesOfParts>
  <Company>Washington University</Company>
  <LinksUpToDate>false</LinksUpToDate>
  <CharactersWithSpaces>29597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2</cp:revision>
  <cp:lastPrinted>2014-11-04T16:30:00Z</cp:lastPrinted>
  <dcterms:created xsi:type="dcterms:W3CDTF">2017-04-18T18:51:00Z</dcterms:created>
  <dcterms:modified xsi:type="dcterms:W3CDTF">2017-04-18T18:51:00Z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